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E6" w:rsidRDefault="00D737E6" w:rsidP="00410997">
      <w:pPr>
        <w:spacing w:line="240" w:lineRule="auto"/>
        <w:contextualSpacing/>
        <w:jc w:val="center"/>
        <w:rPr>
          <w:rFonts w:asciiTheme="minorHAnsi" w:hAnsiTheme="minorHAnsi" w:cstheme="minorHAnsi"/>
          <w:b/>
        </w:rPr>
      </w:pPr>
      <w:r>
        <w:rPr>
          <w:rFonts w:asciiTheme="minorHAnsi" w:hAnsiTheme="minorHAnsi" w:cstheme="minorHAnsi"/>
          <w:b/>
          <w:noProof/>
        </w:rPr>
        <w:drawing>
          <wp:anchor distT="0" distB="0" distL="114300" distR="114300" simplePos="0" relativeHeight="251658240" behindDoc="1" locked="0" layoutInCell="1" allowOverlap="1" wp14:anchorId="42F6AAD1" wp14:editId="0C03EA66">
            <wp:simplePos x="0" y="0"/>
            <wp:positionH relativeFrom="column">
              <wp:posOffset>-106680</wp:posOffset>
            </wp:positionH>
            <wp:positionV relativeFrom="paragraph">
              <wp:posOffset>45720</wp:posOffset>
            </wp:positionV>
            <wp:extent cx="1700530" cy="1297940"/>
            <wp:effectExtent l="0" t="0" r="0" b="0"/>
            <wp:wrapTight wrapText="bothSides">
              <wp:wrapPolygon edited="0">
                <wp:start x="0" y="0"/>
                <wp:lineTo x="0" y="21241"/>
                <wp:lineTo x="21294" y="21241"/>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A.JPG"/>
                    <pic:cNvPicPr/>
                  </pic:nvPicPr>
                  <pic:blipFill>
                    <a:blip r:embed="rId6">
                      <a:extLst>
                        <a:ext uri="{28A0092B-C50C-407E-A947-70E740481C1C}">
                          <a14:useLocalDpi xmlns:a14="http://schemas.microsoft.com/office/drawing/2010/main" val="0"/>
                        </a:ext>
                      </a:extLst>
                    </a:blip>
                    <a:stretch>
                      <a:fillRect/>
                    </a:stretch>
                  </pic:blipFill>
                  <pic:spPr>
                    <a:xfrm>
                      <a:off x="0" y="0"/>
                      <a:ext cx="1700530" cy="1297940"/>
                    </a:xfrm>
                    <a:prstGeom prst="rect">
                      <a:avLst/>
                    </a:prstGeom>
                  </pic:spPr>
                </pic:pic>
              </a:graphicData>
            </a:graphic>
            <wp14:sizeRelH relativeFrom="margin">
              <wp14:pctWidth>0</wp14:pctWidth>
            </wp14:sizeRelH>
            <wp14:sizeRelV relativeFrom="margin">
              <wp14:pctHeight>0</wp14:pctHeight>
            </wp14:sizeRelV>
          </wp:anchor>
        </w:drawing>
      </w:r>
    </w:p>
    <w:p w:rsidR="00D737E6" w:rsidRDefault="00D737E6" w:rsidP="00410997">
      <w:pPr>
        <w:spacing w:line="240" w:lineRule="auto"/>
        <w:contextualSpacing/>
        <w:jc w:val="center"/>
        <w:rPr>
          <w:rFonts w:asciiTheme="minorHAnsi" w:hAnsiTheme="minorHAnsi" w:cstheme="minorHAnsi"/>
          <w:b/>
        </w:rPr>
      </w:pPr>
    </w:p>
    <w:p w:rsidR="00410997" w:rsidRPr="00D737E6" w:rsidRDefault="00410997" w:rsidP="00410997">
      <w:pPr>
        <w:spacing w:line="240" w:lineRule="auto"/>
        <w:contextualSpacing/>
        <w:jc w:val="center"/>
        <w:rPr>
          <w:rFonts w:asciiTheme="minorHAnsi" w:hAnsiTheme="minorHAnsi" w:cstheme="minorHAnsi"/>
          <w:b/>
          <w:sz w:val="28"/>
          <w:szCs w:val="28"/>
        </w:rPr>
      </w:pPr>
      <w:r w:rsidRPr="00D737E6">
        <w:rPr>
          <w:rFonts w:asciiTheme="minorHAnsi" w:hAnsiTheme="minorHAnsi" w:cstheme="minorHAnsi"/>
          <w:b/>
          <w:sz w:val="28"/>
          <w:szCs w:val="28"/>
        </w:rPr>
        <w:t>Alabama Chapter–AAP Practice Management Association</w:t>
      </w:r>
    </w:p>
    <w:p w:rsidR="00195C09" w:rsidRPr="00195C09" w:rsidRDefault="009D58A0" w:rsidP="00195C09">
      <w:pPr>
        <w:jc w:val="center"/>
        <w:rPr>
          <w:rFonts w:asciiTheme="minorHAnsi" w:hAnsiTheme="minorHAnsi" w:cstheme="minorHAnsi"/>
          <w:b/>
          <w:sz w:val="40"/>
          <w:szCs w:val="40"/>
        </w:rPr>
      </w:pPr>
      <w:r>
        <w:rPr>
          <w:rFonts w:asciiTheme="minorHAnsi" w:hAnsiTheme="minorHAnsi" w:cstheme="minorHAnsi"/>
          <w:b/>
          <w:sz w:val="40"/>
          <w:szCs w:val="40"/>
        </w:rPr>
        <w:t>Who We Are</w:t>
      </w:r>
      <w:bookmarkStart w:id="0" w:name="_GoBack"/>
      <w:bookmarkEnd w:id="0"/>
      <w:r w:rsidR="00195C09" w:rsidRPr="00195C09">
        <w:rPr>
          <w:rFonts w:asciiTheme="minorHAnsi" w:hAnsiTheme="minorHAnsi" w:cstheme="minorHAnsi"/>
          <w:b/>
          <w:sz w:val="40"/>
          <w:szCs w:val="40"/>
        </w:rPr>
        <w:t xml:space="preserve"> </w:t>
      </w:r>
      <w:r>
        <w:rPr>
          <w:rFonts w:asciiTheme="minorHAnsi" w:hAnsiTheme="minorHAnsi" w:cstheme="minorHAnsi"/>
          <w:b/>
          <w:sz w:val="40"/>
          <w:szCs w:val="40"/>
        </w:rPr>
        <w:t>–</w:t>
      </w:r>
      <w:r w:rsidR="00195C09" w:rsidRPr="00195C09">
        <w:rPr>
          <w:rFonts w:asciiTheme="minorHAnsi" w:hAnsiTheme="minorHAnsi" w:cstheme="minorHAnsi"/>
          <w:b/>
          <w:sz w:val="40"/>
          <w:szCs w:val="40"/>
        </w:rPr>
        <w:t xml:space="preserve"> </w:t>
      </w:r>
      <w:r w:rsidR="00195C09" w:rsidRPr="00195C09">
        <w:rPr>
          <w:rFonts w:asciiTheme="minorHAnsi" w:hAnsiTheme="minorHAnsi" w:cstheme="minorHAnsi"/>
          <w:b/>
          <w:sz w:val="40"/>
          <w:szCs w:val="40"/>
        </w:rPr>
        <w:t>2016</w:t>
      </w:r>
      <w:r>
        <w:rPr>
          <w:rFonts w:asciiTheme="minorHAnsi" w:hAnsiTheme="minorHAnsi" w:cstheme="minorHAnsi"/>
          <w:b/>
          <w:sz w:val="40"/>
          <w:szCs w:val="40"/>
        </w:rPr>
        <w:t xml:space="preserve"> </w:t>
      </w:r>
      <w:r w:rsidR="00195C09" w:rsidRPr="00195C09">
        <w:rPr>
          <w:rFonts w:asciiTheme="minorHAnsi" w:hAnsiTheme="minorHAnsi" w:cstheme="minorHAnsi"/>
          <w:b/>
          <w:sz w:val="40"/>
          <w:szCs w:val="40"/>
        </w:rPr>
        <w:t>-</w:t>
      </w:r>
      <w:r>
        <w:rPr>
          <w:rFonts w:asciiTheme="minorHAnsi" w:hAnsiTheme="minorHAnsi" w:cstheme="minorHAnsi"/>
          <w:b/>
          <w:sz w:val="40"/>
          <w:szCs w:val="40"/>
        </w:rPr>
        <w:t xml:space="preserve"> </w:t>
      </w:r>
      <w:r w:rsidR="00195C09" w:rsidRPr="00195C09">
        <w:rPr>
          <w:rFonts w:asciiTheme="minorHAnsi" w:hAnsiTheme="minorHAnsi" w:cstheme="minorHAnsi"/>
          <w:b/>
          <w:sz w:val="40"/>
          <w:szCs w:val="40"/>
        </w:rPr>
        <w:t>2017</w:t>
      </w:r>
    </w:p>
    <w:p w:rsidR="009D4298" w:rsidRPr="00195C09" w:rsidRDefault="009D4298" w:rsidP="00410997">
      <w:pPr>
        <w:spacing w:line="240" w:lineRule="auto"/>
        <w:contextualSpacing/>
        <w:jc w:val="center"/>
        <w:rPr>
          <w:rFonts w:asciiTheme="minorHAnsi" w:hAnsiTheme="minorHAnsi" w:cstheme="minorHAnsi"/>
          <w:b/>
        </w:rPr>
      </w:pPr>
    </w:p>
    <w:p w:rsidR="00195C09" w:rsidRDefault="00195C09" w:rsidP="00410997">
      <w:pPr>
        <w:spacing w:line="240" w:lineRule="auto"/>
        <w:contextualSpacing/>
        <w:rPr>
          <w:rFonts w:asciiTheme="minorHAnsi" w:hAnsiTheme="minorHAnsi" w:cstheme="minorHAnsi"/>
          <w:b/>
        </w:rPr>
      </w:pPr>
    </w:p>
    <w:p w:rsidR="00195C09" w:rsidRDefault="00195C09" w:rsidP="00410997">
      <w:pPr>
        <w:spacing w:line="240" w:lineRule="auto"/>
        <w:contextualSpacing/>
        <w:rPr>
          <w:rFonts w:asciiTheme="minorHAnsi" w:hAnsiTheme="minorHAnsi" w:cstheme="minorHAnsi"/>
          <w:b/>
        </w:rPr>
      </w:pPr>
    </w:p>
    <w:p w:rsidR="00195C09" w:rsidRDefault="00195C09" w:rsidP="00410997">
      <w:pPr>
        <w:spacing w:line="240" w:lineRule="auto"/>
        <w:contextualSpacing/>
        <w:rPr>
          <w:rFonts w:asciiTheme="minorHAnsi" w:hAnsiTheme="minorHAnsi" w:cstheme="minorHAnsi"/>
          <w:b/>
        </w:rPr>
      </w:pPr>
    </w:p>
    <w:p w:rsidR="00410997" w:rsidRPr="00195C09" w:rsidRDefault="00410997" w:rsidP="00410997">
      <w:pPr>
        <w:spacing w:line="240" w:lineRule="auto"/>
        <w:contextualSpacing/>
        <w:rPr>
          <w:rFonts w:asciiTheme="minorHAnsi" w:hAnsiTheme="minorHAnsi" w:cstheme="minorHAnsi"/>
        </w:rPr>
      </w:pPr>
      <w:r w:rsidRPr="00195C09">
        <w:rPr>
          <w:rFonts w:asciiTheme="minorHAnsi" w:hAnsiTheme="minorHAnsi" w:cstheme="minorHAnsi"/>
          <w:b/>
        </w:rPr>
        <w:t>WHO CAN JOIN</w:t>
      </w:r>
      <w:r w:rsidRPr="00195C09">
        <w:rPr>
          <w:rFonts w:asciiTheme="minorHAnsi" w:hAnsiTheme="minorHAnsi" w:cstheme="minorHAnsi"/>
        </w:rPr>
        <w:t xml:space="preserve">: The </w:t>
      </w:r>
      <w:r w:rsidR="00195C09">
        <w:rPr>
          <w:rFonts w:asciiTheme="minorHAnsi" w:hAnsiTheme="minorHAnsi" w:cstheme="minorHAnsi"/>
        </w:rPr>
        <w:t xml:space="preserve">AL-AAP Practice Management </w:t>
      </w:r>
      <w:r w:rsidRPr="00195C09">
        <w:rPr>
          <w:rFonts w:asciiTheme="minorHAnsi" w:hAnsiTheme="minorHAnsi" w:cstheme="minorHAnsi"/>
        </w:rPr>
        <w:t>Association</w:t>
      </w:r>
      <w:r w:rsidR="00195C09">
        <w:rPr>
          <w:rFonts w:asciiTheme="minorHAnsi" w:hAnsiTheme="minorHAnsi" w:cstheme="minorHAnsi"/>
        </w:rPr>
        <w:t xml:space="preserve"> (PMA)</w:t>
      </w:r>
      <w:r w:rsidRPr="00195C09">
        <w:rPr>
          <w:rFonts w:asciiTheme="minorHAnsi" w:hAnsiTheme="minorHAnsi" w:cstheme="minorHAnsi"/>
        </w:rPr>
        <w:t xml:space="preserve"> is open to all practice managers and staff who are directly employed full-time by a medical practice in Alabama with at least one full-time licensed physician who is a member of the Chapter or for a practice management organization that serves at least one Alabama Chapter member. The organization connects practice managers across the state of Alabama in a support system that is continually strengthened by the involvement and dedication of its members.</w:t>
      </w:r>
    </w:p>
    <w:p w:rsidR="00410997" w:rsidRPr="00195C09" w:rsidRDefault="00410997" w:rsidP="00410997">
      <w:pPr>
        <w:spacing w:line="240" w:lineRule="auto"/>
        <w:contextualSpacing/>
        <w:rPr>
          <w:rFonts w:asciiTheme="minorHAnsi" w:hAnsiTheme="minorHAnsi" w:cstheme="minorHAnsi"/>
        </w:rPr>
      </w:pPr>
    </w:p>
    <w:p w:rsidR="00410997" w:rsidRPr="00195C09" w:rsidRDefault="00410997" w:rsidP="00410997">
      <w:pPr>
        <w:spacing w:line="240" w:lineRule="auto"/>
        <w:contextualSpacing/>
        <w:rPr>
          <w:rFonts w:asciiTheme="minorHAnsi" w:hAnsiTheme="minorHAnsi" w:cstheme="minorHAnsi"/>
        </w:rPr>
      </w:pPr>
      <w:r w:rsidRPr="00195C09">
        <w:rPr>
          <w:rFonts w:asciiTheme="minorHAnsi" w:hAnsiTheme="minorHAnsi" w:cstheme="minorHAnsi"/>
          <w:b/>
        </w:rPr>
        <w:t>BENEFITS</w:t>
      </w:r>
      <w:r w:rsidRPr="00195C09">
        <w:rPr>
          <w:rFonts w:asciiTheme="minorHAnsi" w:hAnsiTheme="minorHAnsi" w:cstheme="minorHAnsi"/>
        </w:rPr>
        <w:t>: Some of the benefits of membership in the Practice Management Association include opportunities to meet with other practice managers to discuss issues relevant to pediatric practice, pediatric-specific educational workshops and conferences sponsored by the Association, and an email listserv. The ultimate goal of the association is to exist as a</w:t>
      </w:r>
      <w:r w:rsidR="00A31C1E" w:rsidRPr="00195C09">
        <w:rPr>
          <w:rFonts w:asciiTheme="minorHAnsi" w:hAnsiTheme="minorHAnsi" w:cstheme="minorHAnsi"/>
        </w:rPr>
        <w:t xml:space="preserve"> n</w:t>
      </w:r>
      <w:r w:rsidR="006541B0" w:rsidRPr="00195C09">
        <w:rPr>
          <w:rFonts w:asciiTheme="minorHAnsi" w:hAnsiTheme="minorHAnsi" w:cstheme="minorHAnsi"/>
        </w:rPr>
        <w:t>etworking</w:t>
      </w:r>
      <w:r w:rsidRPr="00195C09">
        <w:rPr>
          <w:rFonts w:asciiTheme="minorHAnsi" w:hAnsiTheme="minorHAnsi" w:cstheme="minorHAnsi"/>
        </w:rPr>
        <w:t xml:space="preserve"> community of managers, who, through regular updates on current issues, will assist their physicians to provide the most efficient and quality healthcare possible to their patients.</w:t>
      </w:r>
    </w:p>
    <w:p w:rsidR="00410997" w:rsidRPr="00195C09" w:rsidRDefault="00410997" w:rsidP="00410997">
      <w:pPr>
        <w:spacing w:line="240" w:lineRule="auto"/>
        <w:contextualSpacing/>
        <w:rPr>
          <w:rFonts w:asciiTheme="minorHAnsi" w:hAnsiTheme="minorHAnsi" w:cstheme="minorHAnsi"/>
        </w:rPr>
      </w:pPr>
    </w:p>
    <w:p w:rsidR="00410997" w:rsidRPr="00195C09" w:rsidRDefault="00410997" w:rsidP="00410997">
      <w:pPr>
        <w:spacing w:line="240" w:lineRule="auto"/>
        <w:contextualSpacing/>
        <w:rPr>
          <w:rFonts w:asciiTheme="minorHAnsi" w:hAnsiTheme="minorHAnsi" w:cstheme="minorHAnsi"/>
          <w:b/>
        </w:rPr>
      </w:pPr>
      <w:r w:rsidRPr="00195C09">
        <w:rPr>
          <w:rFonts w:asciiTheme="minorHAnsi" w:hAnsiTheme="minorHAnsi" w:cstheme="minorHAnsi"/>
          <w:b/>
        </w:rPr>
        <w:t>NETWORKING:</w:t>
      </w:r>
    </w:p>
    <w:p w:rsidR="00410997" w:rsidRPr="00195C09" w:rsidRDefault="00195C09" w:rsidP="00410997">
      <w:pPr>
        <w:pStyle w:val="ListParagraph"/>
        <w:numPr>
          <w:ilvl w:val="0"/>
          <w:numId w:val="1"/>
        </w:numPr>
        <w:spacing w:line="240" w:lineRule="auto"/>
        <w:rPr>
          <w:rFonts w:asciiTheme="minorHAnsi" w:hAnsiTheme="minorHAnsi" w:cstheme="minorHAnsi"/>
        </w:rPr>
      </w:pPr>
      <w:r w:rsidRPr="00195C09">
        <w:rPr>
          <w:rFonts w:asciiTheme="minorHAnsi" w:hAnsiTheme="minorHAnsi" w:cstheme="minorHAnsi"/>
        </w:rPr>
        <w:t>Hosts p</w:t>
      </w:r>
      <w:r w:rsidR="00410997" w:rsidRPr="00195C09">
        <w:rPr>
          <w:rFonts w:asciiTheme="minorHAnsi" w:hAnsiTheme="minorHAnsi" w:cstheme="minorHAnsi"/>
        </w:rPr>
        <w:t xml:space="preserve">ediatric practice managers </w:t>
      </w:r>
      <w:r w:rsidRPr="00195C09">
        <w:rPr>
          <w:rFonts w:asciiTheme="minorHAnsi" w:hAnsiTheme="minorHAnsi" w:cstheme="minorHAnsi"/>
        </w:rPr>
        <w:t>group email list</w:t>
      </w:r>
      <w:r w:rsidR="00410997" w:rsidRPr="00195C09">
        <w:rPr>
          <w:rFonts w:asciiTheme="minorHAnsi" w:hAnsiTheme="minorHAnsi" w:cstheme="minorHAnsi"/>
        </w:rPr>
        <w:t xml:space="preserve"> for members of the PMA and AL-AAP, which has hugely expanded up-to-the-minute information exchange and meaningful networking among members of the PMA</w:t>
      </w:r>
    </w:p>
    <w:p w:rsidR="00410997" w:rsidRPr="00195C09" w:rsidRDefault="00410997" w:rsidP="00410997">
      <w:pPr>
        <w:pStyle w:val="ListParagraph"/>
        <w:numPr>
          <w:ilvl w:val="0"/>
          <w:numId w:val="1"/>
        </w:numPr>
        <w:spacing w:line="240" w:lineRule="auto"/>
        <w:rPr>
          <w:rFonts w:asciiTheme="minorHAnsi" w:hAnsiTheme="minorHAnsi" w:cstheme="minorHAnsi"/>
        </w:rPr>
      </w:pPr>
      <w:r w:rsidRPr="00195C09">
        <w:rPr>
          <w:rFonts w:asciiTheme="minorHAnsi" w:hAnsiTheme="minorHAnsi" w:cstheme="minorHAnsi"/>
        </w:rPr>
        <w:t>Holds the PMA Annual Meeting each year in conjunction with the Annual Meeting and Pediatric Update Meeting</w:t>
      </w:r>
    </w:p>
    <w:p w:rsidR="00410997" w:rsidRPr="00195C09" w:rsidRDefault="00410997" w:rsidP="00410997">
      <w:pPr>
        <w:pStyle w:val="ListParagraph"/>
        <w:numPr>
          <w:ilvl w:val="0"/>
          <w:numId w:val="1"/>
        </w:numPr>
        <w:spacing w:line="240" w:lineRule="auto"/>
        <w:rPr>
          <w:rFonts w:asciiTheme="minorHAnsi" w:hAnsiTheme="minorHAnsi" w:cstheme="minorHAnsi"/>
        </w:rPr>
      </w:pPr>
      <w:r w:rsidRPr="00195C09">
        <w:rPr>
          <w:rFonts w:asciiTheme="minorHAnsi" w:hAnsiTheme="minorHAnsi" w:cstheme="minorHAnsi"/>
        </w:rPr>
        <w:t>Exhibits</w:t>
      </w:r>
      <w:r w:rsidR="00195C09" w:rsidRPr="00195C09">
        <w:rPr>
          <w:rFonts w:asciiTheme="minorHAnsi" w:hAnsiTheme="minorHAnsi" w:cstheme="minorHAnsi"/>
        </w:rPr>
        <w:t xml:space="preserve"> at the spring and fall meeting, </w:t>
      </w:r>
      <w:r w:rsidRPr="00195C09">
        <w:rPr>
          <w:rFonts w:asciiTheme="minorHAnsi" w:hAnsiTheme="minorHAnsi" w:cstheme="minorHAnsi"/>
        </w:rPr>
        <w:t>sharing the benefits of the PMA to pediatric practices.</w:t>
      </w:r>
    </w:p>
    <w:p w:rsidR="00410997" w:rsidRPr="00195C09" w:rsidRDefault="00195C09" w:rsidP="00410997">
      <w:pPr>
        <w:pStyle w:val="ListParagraph"/>
        <w:numPr>
          <w:ilvl w:val="0"/>
          <w:numId w:val="1"/>
        </w:numPr>
        <w:spacing w:line="240" w:lineRule="auto"/>
        <w:rPr>
          <w:rFonts w:asciiTheme="minorHAnsi" w:hAnsiTheme="minorHAnsi" w:cstheme="minorHAnsi"/>
        </w:rPr>
      </w:pPr>
      <w:r w:rsidRPr="00195C09">
        <w:rPr>
          <w:rFonts w:asciiTheme="minorHAnsi" w:hAnsiTheme="minorHAnsi" w:cstheme="minorHAnsi"/>
        </w:rPr>
        <w:t>Holds two slots on the Alabama</w:t>
      </w:r>
      <w:r w:rsidR="00410997" w:rsidRPr="00195C09">
        <w:rPr>
          <w:rFonts w:asciiTheme="minorHAnsi" w:hAnsiTheme="minorHAnsi" w:cstheme="minorHAnsi"/>
        </w:rPr>
        <w:t xml:space="preserve"> Chapter-AAP Pediatric Council</w:t>
      </w:r>
      <w:r w:rsidRPr="00195C09">
        <w:rPr>
          <w:rFonts w:asciiTheme="minorHAnsi" w:hAnsiTheme="minorHAnsi" w:cstheme="minorHAnsi"/>
        </w:rPr>
        <w:t>,</w:t>
      </w:r>
      <w:r w:rsidR="00410997" w:rsidRPr="00195C09">
        <w:rPr>
          <w:rFonts w:asciiTheme="minorHAnsi" w:hAnsiTheme="minorHAnsi" w:cstheme="minorHAnsi"/>
        </w:rPr>
        <w:t xml:space="preserve"> working to educate payors regarding pediatric issues</w:t>
      </w:r>
    </w:p>
    <w:p w:rsidR="00410997" w:rsidRPr="00195C09" w:rsidRDefault="00410997" w:rsidP="00410997">
      <w:pPr>
        <w:spacing w:line="240" w:lineRule="auto"/>
        <w:contextualSpacing/>
        <w:rPr>
          <w:rFonts w:asciiTheme="minorHAnsi" w:hAnsiTheme="minorHAnsi" w:cstheme="minorHAnsi"/>
        </w:rPr>
      </w:pPr>
      <w:r w:rsidRPr="00195C09">
        <w:rPr>
          <w:rFonts w:asciiTheme="minorHAnsi" w:hAnsiTheme="minorHAnsi" w:cstheme="minorHAnsi"/>
          <w:b/>
        </w:rPr>
        <w:t>HISTORY</w:t>
      </w:r>
      <w:r w:rsidRPr="00195C09">
        <w:rPr>
          <w:rFonts w:asciiTheme="minorHAnsi" w:hAnsiTheme="minorHAnsi" w:cstheme="minorHAnsi"/>
        </w:rPr>
        <w:t>: In 2005, the Alabama Chapter–American Academy of Pediatrics’ Practice Management Association (PMA) was created to improve the effectiveness of pediatric practices and the knowledge and skills of the individuals who manage them. The PMA is led by a volunteer Steering Committee of pediatric practice management leaders under the Chapter Practice Management Committee’s guidance and with the assistance of the Chapter executive office. The</w:t>
      </w:r>
      <w:r w:rsidR="006541B0" w:rsidRPr="00195C09">
        <w:rPr>
          <w:rFonts w:asciiTheme="minorHAnsi" w:hAnsiTheme="minorHAnsi" w:cstheme="minorHAnsi"/>
        </w:rPr>
        <w:t xml:space="preserve"> </w:t>
      </w:r>
      <w:r w:rsidRPr="00195C09">
        <w:rPr>
          <w:rFonts w:asciiTheme="minorHAnsi" w:hAnsiTheme="minorHAnsi" w:cstheme="minorHAnsi"/>
        </w:rPr>
        <w:t>Committee meets quarterly and works with the Chapter staff to maintain up-to-the-minute information on changes in</w:t>
      </w:r>
      <w:r w:rsidR="006541B0" w:rsidRPr="00195C09">
        <w:rPr>
          <w:rFonts w:asciiTheme="minorHAnsi" w:hAnsiTheme="minorHAnsi" w:cstheme="minorHAnsi"/>
        </w:rPr>
        <w:t xml:space="preserve"> </w:t>
      </w:r>
      <w:r w:rsidRPr="00195C09">
        <w:rPr>
          <w:rFonts w:asciiTheme="minorHAnsi" w:hAnsiTheme="minorHAnsi" w:cstheme="minorHAnsi"/>
        </w:rPr>
        <w:t>health care and how to handle them.</w:t>
      </w:r>
    </w:p>
    <w:p w:rsidR="00410997" w:rsidRPr="00195C09" w:rsidRDefault="00410997" w:rsidP="00410997">
      <w:pPr>
        <w:spacing w:line="240" w:lineRule="auto"/>
        <w:contextualSpacing/>
        <w:rPr>
          <w:rFonts w:asciiTheme="minorHAnsi" w:hAnsiTheme="minorHAnsi" w:cstheme="minorHAnsi"/>
          <w:b/>
        </w:rPr>
      </w:pPr>
    </w:p>
    <w:p w:rsidR="00EA4522" w:rsidRPr="00195C09" w:rsidRDefault="00EA4522" w:rsidP="00410997">
      <w:pPr>
        <w:spacing w:line="240" w:lineRule="auto"/>
        <w:contextualSpacing/>
        <w:rPr>
          <w:rFonts w:asciiTheme="minorHAnsi" w:hAnsiTheme="minorHAnsi" w:cstheme="minorHAnsi"/>
          <w:b/>
        </w:rPr>
      </w:pPr>
      <w:r w:rsidRPr="00195C09">
        <w:rPr>
          <w:rFonts w:asciiTheme="minorHAnsi" w:hAnsiTheme="minorHAnsi" w:cstheme="minorHAnsi"/>
          <w:b/>
        </w:rPr>
        <w:t>PAST EDUCATIONAL OPPORTUNITIES:</w:t>
      </w:r>
    </w:p>
    <w:p w:rsidR="009D4298" w:rsidRPr="00195C09" w:rsidRDefault="009D4298" w:rsidP="009D4298">
      <w:pPr>
        <w:pStyle w:val="ListParagraph"/>
        <w:numPr>
          <w:ilvl w:val="0"/>
          <w:numId w:val="2"/>
        </w:numPr>
        <w:spacing w:line="240" w:lineRule="auto"/>
        <w:rPr>
          <w:rFonts w:asciiTheme="minorHAnsi" w:hAnsiTheme="minorHAnsi" w:cstheme="minorHAnsi"/>
        </w:rPr>
      </w:pPr>
      <w:r w:rsidRPr="00195C09">
        <w:rPr>
          <w:rFonts w:asciiTheme="minorHAnsi" w:hAnsiTheme="minorHAnsi" w:cstheme="minorHAnsi"/>
        </w:rPr>
        <w:t>Hosted a webinar on November 8, 2015</w:t>
      </w:r>
      <w:r w:rsidR="00195C09" w:rsidRPr="00195C09">
        <w:rPr>
          <w:rFonts w:asciiTheme="minorHAnsi" w:hAnsiTheme="minorHAnsi" w:cstheme="minorHAnsi"/>
        </w:rPr>
        <w:t>:</w:t>
      </w:r>
      <w:r w:rsidRPr="00195C09">
        <w:rPr>
          <w:rFonts w:asciiTheme="minorHAnsi" w:hAnsiTheme="minorHAnsi" w:cstheme="minorHAnsi"/>
        </w:rPr>
        <w:t xml:space="preserve"> “Diagnosis C</w:t>
      </w:r>
      <w:r w:rsidR="00195C09" w:rsidRPr="00195C09">
        <w:rPr>
          <w:rFonts w:asciiTheme="minorHAnsi" w:hAnsiTheme="minorHAnsi" w:cstheme="minorHAnsi"/>
        </w:rPr>
        <w:t xml:space="preserve">oding Life Lessons with ICD-10,” </w:t>
      </w:r>
      <w:r w:rsidR="00195C09" w:rsidRPr="00195C09">
        <w:rPr>
          <w:rFonts w:asciiTheme="minorHAnsi" w:hAnsiTheme="minorHAnsi" w:cstheme="minorHAnsi"/>
        </w:rPr>
        <w:t xml:space="preserve">presented by Earl Blackmon, </w:t>
      </w:r>
      <w:r w:rsidRPr="00195C09">
        <w:rPr>
          <w:rFonts w:asciiTheme="minorHAnsi" w:hAnsiTheme="minorHAnsi" w:cstheme="minorHAnsi"/>
        </w:rPr>
        <w:t>Lynn Brown,</w:t>
      </w:r>
      <w:r w:rsidR="00195C09" w:rsidRPr="00195C09">
        <w:rPr>
          <w:rFonts w:asciiTheme="minorHAnsi" w:hAnsiTheme="minorHAnsi" w:cstheme="minorHAnsi"/>
        </w:rPr>
        <w:t xml:space="preserve"> Certified Professional Coder, </w:t>
      </w:r>
      <w:r w:rsidRPr="00195C09">
        <w:rPr>
          <w:rFonts w:asciiTheme="minorHAnsi" w:hAnsiTheme="minorHAnsi" w:cstheme="minorHAnsi"/>
        </w:rPr>
        <w:t xml:space="preserve">Children’s of Alabama </w:t>
      </w:r>
    </w:p>
    <w:p w:rsidR="009D4298" w:rsidRPr="00195C09" w:rsidRDefault="009D4298" w:rsidP="009D4298">
      <w:pPr>
        <w:pStyle w:val="ListParagraph"/>
        <w:numPr>
          <w:ilvl w:val="0"/>
          <w:numId w:val="2"/>
        </w:numPr>
        <w:spacing w:line="240" w:lineRule="auto"/>
        <w:rPr>
          <w:rFonts w:asciiTheme="minorHAnsi" w:hAnsiTheme="minorHAnsi" w:cstheme="minorHAnsi"/>
        </w:rPr>
      </w:pPr>
      <w:r w:rsidRPr="00195C09">
        <w:rPr>
          <w:rFonts w:asciiTheme="minorHAnsi" w:hAnsiTheme="minorHAnsi" w:cstheme="minorHAnsi"/>
        </w:rPr>
        <w:t xml:space="preserve">Hosted a webinar on </w:t>
      </w:r>
      <w:r w:rsidR="00195C09" w:rsidRPr="00195C09">
        <w:rPr>
          <w:rFonts w:asciiTheme="minorHAnsi" w:hAnsiTheme="minorHAnsi" w:cstheme="minorHAnsi"/>
        </w:rPr>
        <w:t xml:space="preserve">January 13, 2016: </w:t>
      </w:r>
      <w:r w:rsidRPr="00195C09">
        <w:rPr>
          <w:rFonts w:asciiTheme="minorHAnsi" w:hAnsiTheme="minorHAnsi" w:cstheme="minorHAnsi"/>
        </w:rPr>
        <w:t>“HR: Employee Evaluat</w:t>
      </w:r>
      <w:r w:rsidR="00195C09" w:rsidRPr="00195C09">
        <w:rPr>
          <w:rFonts w:asciiTheme="minorHAnsi" w:hAnsiTheme="minorHAnsi" w:cstheme="minorHAnsi"/>
        </w:rPr>
        <w:t xml:space="preserve">ions and Payroll Fundamentals,” presented by </w:t>
      </w:r>
      <w:r w:rsidRPr="00195C09">
        <w:rPr>
          <w:rFonts w:asciiTheme="minorHAnsi" w:hAnsiTheme="minorHAnsi" w:cstheme="minorHAnsi"/>
        </w:rPr>
        <w:t>Earl Blackmon, Hartmann, Blackmon, and Kilgore, CPA Firm</w:t>
      </w:r>
    </w:p>
    <w:p w:rsidR="009D4298" w:rsidRPr="00195C09" w:rsidRDefault="009D4298" w:rsidP="009D4298">
      <w:pPr>
        <w:pStyle w:val="ListParagraph"/>
        <w:numPr>
          <w:ilvl w:val="0"/>
          <w:numId w:val="2"/>
        </w:numPr>
        <w:spacing w:line="240" w:lineRule="auto"/>
        <w:rPr>
          <w:rFonts w:asciiTheme="minorHAnsi" w:hAnsiTheme="minorHAnsi" w:cstheme="minorHAnsi"/>
        </w:rPr>
      </w:pPr>
      <w:r w:rsidRPr="00195C09">
        <w:rPr>
          <w:rFonts w:asciiTheme="minorHAnsi" w:hAnsiTheme="minorHAnsi" w:cstheme="minorHAnsi"/>
        </w:rPr>
        <w:t xml:space="preserve">Hosted a webinar on </w:t>
      </w:r>
      <w:r w:rsidR="00195C09" w:rsidRPr="00195C09">
        <w:rPr>
          <w:rFonts w:asciiTheme="minorHAnsi" w:hAnsiTheme="minorHAnsi" w:cstheme="minorHAnsi"/>
        </w:rPr>
        <w:t>March 9, 2016:</w:t>
      </w:r>
      <w:r w:rsidRPr="00195C09">
        <w:rPr>
          <w:rFonts w:asciiTheme="minorHAnsi" w:hAnsiTheme="minorHAnsi" w:cstheme="minorHAnsi"/>
        </w:rPr>
        <w:t xml:space="preserve"> “8 Keys for Practice Cash-Flow Optimization</w:t>
      </w:r>
      <w:r w:rsidR="00195C09" w:rsidRPr="00195C09">
        <w:rPr>
          <w:rFonts w:asciiTheme="minorHAnsi" w:hAnsiTheme="minorHAnsi" w:cstheme="minorHAnsi"/>
        </w:rPr>
        <w:t>,</w:t>
      </w:r>
      <w:r w:rsidR="002C64E0" w:rsidRPr="00195C09">
        <w:rPr>
          <w:rFonts w:asciiTheme="minorHAnsi" w:hAnsiTheme="minorHAnsi" w:cstheme="minorHAnsi"/>
        </w:rPr>
        <w:t xml:space="preserve">” </w:t>
      </w:r>
      <w:r w:rsidR="00195C09" w:rsidRPr="00195C09">
        <w:rPr>
          <w:rFonts w:asciiTheme="minorHAnsi" w:hAnsiTheme="minorHAnsi" w:cstheme="minorHAnsi"/>
        </w:rPr>
        <w:t xml:space="preserve">presented by </w:t>
      </w:r>
      <w:r w:rsidR="002C64E0" w:rsidRPr="00195C09">
        <w:rPr>
          <w:rFonts w:asciiTheme="minorHAnsi" w:hAnsiTheme="minorHAnsi" w:cstheme="minorHAnsi"/>
        </w:rPr>
        <w:t>Gene</w:t>
      </w:r>
      <w:r w:rsidRPr="00195C09">
        <w:rPr>
          <w:rFonts w:asciiTheme="minorHAnsi" w:hAnsiTheme="minorHAnsi" w:cstheme="minorHAnsi"/>
        </w:rPr>
        <w:t xml:space="preserve"> Rodriquez, Receivables Specialist – Transworld Systems Inc.</w:t>
      </w:r>
    </w:p>
    <w:p w:rsidR="009D4298" w:rsidRPr="00195C09" w:rsidRDefault="009D4298" w:rsidP="009D4298">
      <w:pPr>
        <w:pStyle w:val="ListParagraph"/>
        <w:numPr>
          <w:ilvl w:val="0"/>
          <w:numId w:val="2"/>
        </w:numPr>
        <w:spacing w:line="240" w:lineRule="auto"/>
        <w:rPr>
          <w:rFonts w:asciiTheme="minorHAnsi" w:hAnsiTheme="minorHAnsi" w:cstheme="minorHAnsi"/>
        </w:rPr>
      </w:pPr>
      <w:r w:rsidRPr="00195C09">
        <w:rPr>
          <w:rFonts w:asciiTheme="minorHAnsi" w:hAnsiTheme="minorHAnsi" w:cstheme="minorHAnsi"/>
        </w:rPr>
        <w:t>Hosted a webinar on May 4, 2016</w:t>
      </w:r>
      <w:r w:rsidR="00195C09" w:rsidRPr="00195C09">
        <w:rPr>
          <w:rFonts w:asciiTheme="minorHAnsi" w:hAnsiTheme="minorHAnsi" w:cstheme="minorHAnsi"/>
        </w:rPr>
        <w:t>:</w:t>
      </w:r>
      <w:r w:rsidRPr="00195C09">
        <w:rPr>
          <w:rFonts w:asciiTheme="minorHAnsi" w:hAnsiTheme="minorHAnsi" w:cstheme="minorHAnsi"/>
        </w:rPr>
        <w:t xml:space="preserve"> “Tips for Accessing the RMEDE Portal</w:t>
      </w:r>
      <w:r w:rsidR="00195C09" w:rsidRPr="00195C09">
        <w:rPr>
          <w:rFonts w:asciiTheme="minorHAnsi" w:hAnsiTheme="minorHAnsi" w:cstheme="minorHAnsi"/>
        </w:rPr>
        <w:t xml:space="preserve">,” presented by </w:t>
      </w:r>
      <w:r w:rsidRPr="00195C09">
        <w:rPr>
          <w:rFonts w:asciiTheme="minorHAnsi" w:hAnsiTheme="minorHAnsi" w:cstheme="minorHAnsi"/>
        </w:rPr>
        <w:t>Justin Quint, Medical Informatics Specialist – Center for Strategic Health Innovation</w:t>
      </w:r>
    </w:p>
    <w:p w:rsidR="009D4298" w:rsidRPr="00195C09" w:rsidRDefault="009D4298" w:rsidP="009D4298">
      <w:pPr>
        <w:pStyle w:val="ListParagraph"/>
        <w:numPr>
          <w:ilvl w:val="0"/>
          <w:numId w:val="2"/>
        </w:numPr>
        <w:spacing w:line="240" w:lineRule="auto"/>
        <w:rPr>
          <w:rFonts w:asciiTheme="minorHAnsi" w:hAnsiTheme="minorHAnsi" w:cstheme="minorHAnsi"/>
        </w:rPr>
      </w:pPr>
      <w:r w:rsidRPr="00195C09">
        <w:rPr>
          <w:rFonts w:asciiTheme="minorHAnsi" w:hAnsiTheme="minorHAnsi" w:cstheme="minorHAnsi"/>
        </w:rPr>
        <w:t>Hosted a webinar on June 22, 2016</w:t>
      </w:r>
      <w:r w:rsidR="00195C09" w:rsidRPr="00195C09">
        <w:rPr>
          <w:rFonts w:asciiTheme="minorHAnsi" w:hAnsiTheme="minorHAnsi" w:cstheme="minorHAnsi"/>
        </w:rPr>
        <w:t>:</w:t>
      </w:r>
      <w:r w:rsidRPr="00195C09">
        <w:rPr>
          <w:rFonts w:asciiTheme="minorHAnsi" w:hAnsiTheme="minorHAnsi" w:cstheme="minorHAnsi"/>
        </w:rPr>
        <w:t xml:space="preserve"> “</w:t>
      </w:r>
      <w:proofErr w:type="spellStart"/>
      <w:r w:rsidRPr="00195C09">
        <w:rPr>
          <w:rFonts w:asciiTheme="minorHAnsi" w:hAnsiTheme="minorHAnsi" w:cstheme="minorHAnsi"/>
        </w:rPr>
        <w:t>Imm</w:t>
      </w:r>
      <w:r w:rsidR="00195C09" w:rsidRPr="00195C09">
        <w:rPr>
          <w:rFonts w:asciiTheme="minorHAnsi" w:hAnsiTheme="minorHAnsi" w:cstheme="minorHAnsi"/>
        </w:rPr>
        <w:t>PRINT</w:t>
      </w:r>
      <w:proofErr w:type="spellEnd"/>
      <w:r w:rsidR="00195C09" w:rsidRPr="00195C09">
        <w:rPr>
          <w:rFonts w:asciiTheme="minorHAnsi" w:hAnsiTheme="minorHAnsi" w:cstheme="minorHAnsi"/>
        </w:rPr>
        <w:t>, Meaningful Use, and You,” presented by</w:t>
      </w:r>
      <w:r w:rsidRPr="00195C09">
        <w:rPr>
          <w:rFonts w:asciiTheme="minorHAnsi" w:hAnsiTheme="minorHAnsi" w:cstheme="minorHAnsi"/>
        </w:rPr>
        <w:t xml:space="preserve"> Cindy </w:t>
      </w:r>
      <w:proofErr w:type="spellStart"/>
      <w:r w:rsidRPr="00195C09">
        <w:rPr>
          <w:rFonts w:asciiTheme="minorHAnsi" w:hAnsiTheme="minorHAnsi" w:cstheme="minorHAnsi"/>
        </w:rPr>
        <w:t>Lesinger</w:t>
      </w:r>
      <w:proofErr w:type="spellEnd"/>
      <w:r w:rsidRPr="00195C09">
        <w:rPr>
          <w:rFonts w:asciiTheme="minorHAnsi" w:hAnsiTheme="minorHAnsi" w:cstheme="minorHAnsi"/>
        </w:rPr>
        <w:t>, Director</w:t>
      </w:r>
      <w:r w:rsidR="00195C09" w:rsidRPr="00195C09">
        <w:rPr>
          <w:rFonts w:asciiTheme="minorHAnsi" w:hAnsiTheme="minorHAnsi" w:cstheme="minorHAnsi"/>
        </w:rPr>
        <w:t xml:space="preserve"> of the Immunization Division, </w:t>
      </w:r>
      <w:r w:rsidRPr="00195C09">
        <w:rPr>
          <w:rFonts w:asciiTheme="minorHAnsi" w:hAnsiTheme="minorHAnsi" w:cstheme="minorHAnsi"/>
        </w:rPr>
        <w:t>ADPH</w:t>
      </w:r>
    </w:p>
    <w:p w:rsidR="00410997" w:rsidRPr="00195C09" w:rsidRDefault="009D4298" w:rsidP="009D4298">
      <w:pPr>
        <w:pStyle w:val="ListParagraph"/>
        <w:numPr>
          <w:ilvl w:val="0"/>
          <w:numId w:val="2"/>
        </w:numPr>
        <w:spacing w:line="240" w:lineRule="auto"/>
        <w:rPr>
          <w:rFonts w:asciiTheme="minorHAnsi" w:hAnsiTheme="minorHAnsi" w:cstheme="minorHAnsi"/>
        </w:rPr>
      </w:pPr>
      <w:r w:rsidRPr="00195C09">
        <w:rPr>
          <w:rFonts w:asciiTheme="minorHAnsi" w:hAnsiTheme="minorHAnsi" w:cstheme="minorHAnsi"/>
        </w:rPr>
        <w:t>Hosted a webinar on July 13, 2016</w:t>
      </w:r>
      <w:r w:rsidR="00195C09" w:rsidRPr="00195C09">
        <w:rPr>
          <w:rFonts w:asciiTheme="minorHAnsi" w:hAnsiTheme="minorHAnsi" w:cstheme="minorHAnsi"/>
        </w:rPr>
        <w:t>:</w:t>
      </w:r>
      <w:r w:rsidRPr="00195C09">
        <w:rPr>
          <w:rFonts w:asciiTheme="minorHAnsi" w:hAnsiTheme="minorHAnsi" w:cstheme="minorHAnsi"/>
        </w:rPr>
        <w:t xml:space="preserve"> “Consent and Confidentiality: When a</w:t>
      </w:r>
      <w:r w:rsidR="00195C09" w:rsidRPr="00195C09">
        <w:rPr>
          <w:rFonts w:asciiTheme="minorHAnsi" w:hAnsiTheme="minorHAnsi" w:cstheme="minorHAnsi"/>
        </w:rPr>
        <w:t xml:space="preserve"> Parent is a Minot in Alabama,” presented by Mallory </w:t>
      </w:r>
      <w:proofErr w:type="spellStart"/>
      <w:r w:rsidR="00195C09" w:rsidRPr="00195C09">
        <w:rPr>
          <w:rFonts w:asciiTheme="minorHAnsi" w:hAnsiTheme="minorHAnsi" w:cstheme="minorHAnsi"/>
        </w:rPr>
        <w:t>Earley</w:t>
      </w:r>
      <w:proofErr w:type="spellEnd"/>
      <w:r w:rsidR="00195C09" w:rsidRPr="00195C09">
        <w:rPr>
          <w:rFonts w:asciiTheme="minorHAnsi" w:hAnsiTheme="minorHAnsi" w:cstheme="minorHAnsi"/>
        </w:rPr>
        <w:t>, JD</w:t>
      </w:r>
      <w:r w:rsidRPr="00195C09">
        <w:rPr>
          <w:rFonts w:asciiTheme="minorHAnsi" w:hAnsiTheme="minorHAnsi" w:cstheme="minorHAnsi"/>
        </w:rPr>
        <w:t xml:space="preserve">, Risk Resource Advisor, </w:t>
      </w:r>
      <w:proofErr w:type="spellStart"/>
      <w:r w:rsidRPr="00195C09">
        <w:rPr>
          <w:rFonts w:asciiTheme="minorHAnsi" w:hAnsiTheme="minorHAnsi" w:cstheme="minorHAnsi"/>
        </w:rPr>
        <w:t>ProAssurance</w:t>
      </w:r>
      <w:proofErr w:type="spellEnd"/>
    </w:p>
    <w:p w:rsidR="00EA4522" w:rsidRPr="00195C09" w:rsidRDefault="00EA4522" w:rsidP="009D4298">
      <w:pPr>
        <w:pStyle w:val="ListParagraph"/>
        <w:numPr>
          <w:ilvl w:val="0"/>
          <w:numId w:val="2"/>
        </w:numPr>
        <w:rPr>
          <w:rFonts w:asciiTheme="minorHAnsi" w:hAnsiTheme="minorHAnsi" w:cstheme="minorHAnsi"/>
        </w:rPr>
      </w:pPr>
      <w:r w:rsidRPr="00195C09">
        <w:rPr>
          <w:rFonts w:asciiTheme="minorHAnsi" w:hAnsiTheme="minorHAnsi" w:cstheme="minorHAnsi"/>
        </w:rPr>
        <w:t>Posted resources for pediatric practice managers on the Chapter web site at www.alaap.org</w:t>
      </w:r>
    </w:p>
    <w:p w:rsidR="00EA4522" w:rsidRPr="00195C09" w:rsidRDefault="00EA4522" w:rsidP="009D4298">
      <w:pPr>
        <w:pStyle w:val="ListParagraph"/>
        <w:numPr>
          <w:ilvl w:val="0"/>
          <w:numId w:val="3"/>
        </w:numPr>
        <w:spacing w:line="240" w:lineRule="auto"/>
        <w:rPr>
          <w:rFonts w:asciiTheme="minorHAnsi" w:hAnsiTheme="minorHAnsi" w:cstheme="minorHAnsi"/>
        </w:rPr>
      </w:pPr>
      <w:r w:rsidRPr="00195C09">
        <w:rPr>
          <w:rFonts w:asciiTheme="minorHAnsi" w:hAnsiTheme="minorHAnsi" w:cstheme="minorHAnsi"/>
        </w:rPr>
        <w:t>Hosts a PMA Pediatric Workshop in conjunction with the AL-AAP Annual Meeting &amp; Fall Pediatric Update</w:t>
      </w:r>
    </w:p>
    <w:p w:rsidR="00410997" w:rsidRDefault="00D737E6" w:rsidP="002C64E0">
      <w:pPr>
        <w:spacing w:line="240" w:lineRule="auto"/>
        <w:contextualSpacing/>
        <w:jc w:val="center"/>
        <w:rPr>
          <w:rFonts w:asciiTheme="minorHAnsi" w:hAnsiTheme="minorHAnsi" w:cstheme="minorHAnsi"/>
        </w:rPr>
      </w:pPr>
      <w:r>
        <w:rPr>
          <w:rFonts w:asciiTheme="minorHAnsi" w:hAnsiTheme="minorHAnsi" w:cstheme="minorHAnsi"/>
          <w:b/>
          <w:noProof/>
        </w:rPr>
        <w:lastRenderedPageBreak/>
        <w:drawing>
          <wp:anchor distT="0" distB="0" distL="114300" distR="114300" simplePos="0" relativeHeight="251660288" behindDoc="1" locked="0" layoutInCell="1" allowOverlap="1" wp14:anchorId="549F2B96" wp14:editId="7957F62D">
            <wp:simplePos x="0" y="0"/>
            <wp:positionH relativeFrom="column">
              <wp:posOffset>-106680</wp:posOffset>
            </wp:positionH>
            <wp:positionV relativeFrom="paragraph">
              <wp:posOffset>100330</wp:posOffset>
            </wp:positionV>
            <wp:extent cx="1700530" cy="1297940"/>
            <wp:effectExtent l="0" t="0" r="0" b="0"/>
            <wp:wrapTight wrapText="bothSides">
              <wp:wrapPolygon edited="0">
                <wp:start x="0" y="0"/>
                <wp:lineTo x="0" y="21241"/>
                <wp:lineTo x="21294" y="21241"/>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A.JPG"/>
                    <pic:cNvPicPr/>
                  </pic:nvPicPr>
                  <pic:blipFill>
                    <a:blip r:embed="rId6">
                      <a:extLst>
                        <a:ext uri="{28A0092B-C50C-407E-A947-70E740481C1C}">
                          <a14:useLocalDpi xmlns:a14="http://schemas.microsoft.com/office/drawing/2010/main" val="0"/>
                        </a:ext>
                      </a:extLst>
                    </a:blip>
                    <a:stretch>
                      <a:fillRect/>
                    </a:stretch>
                  </pic:blipFill>
                  <pic:spPr>
                    <a:xfrm>
                      <a:off x="0" y="0"/>
                      <a:ext cx="1700530" cy="1297940"/>
                    </a:xfrm>
                    <a:prstGeom prst="rect">
                      <a:avLst/>
                    </a:prstGeom>
                  </pic:spPr>
                </pic:pic>
              </a:graphicData>
            </a:graphic>
            <wp14:sizeRelH relativeFrom="margin">
              <wp14:pctWidth>0</wp14:pctWidth>
            </wp14:sizeRelH>
            <wp14:sizeRelV relativeFrom="margin">
              <wp14:pctHeight>0</wp14:pctHeight>
            </wp14:sizeRelV>
          </wp:anchor>
        </w:drawing>
      </w:r>
    </w:p>
    <w:p w:rsidR="00D737E6" w:rsidRDefault="00D737E6" w:rsidP="00195C09">
      <w:pPr>
        <w:spacing w:line="240" w:lineRule="auto"/>
        <w:contextualSpacing/>
        <w:jc w:val="center"/>
        <w:rPr>
          <w:rFonts w:asciiTheme="minorHAnsi" w:hAnsiTheme="minorHAnsi" w:cstheme="minorHAnsi"/>
          <w:b/>
        </w:rPr>
      </w:pPr>
    </w:p>
    <w:p w:rsidR="00195C09" w:rsidRPr="00D737E6" w:rsidRDefault="00195C09" w:rsidP="00195C09">
      <w:pPr>
        <w:spacing w:line="240" w:lineRule="auto"/>
        <w:contextualSpacing/>
        <w:jc w:val="center"/>
        <w:rPr>
          <w:rFonts w:asciiTheme="minorHAnsi" w:hAnsiTheme="minorHAnsi" w:cstheme="minorHAnsi"/>
          <w:b/>
          <w:sz w:val="28"/>
          <w:szCs w:val="28"/>
        </w:rPr>
      </w:pPr>
      <w:r w:rsidRPr="00D737E6">
        <w:rPr>
          <w:rFonts w:asciiTheme="minorHAnsi" w:hAnsiTheme="minorHAnsi" w:cstheme="minorHAnsi"/>
          <w:b/>
          <w:sz w:val="28"/>
          <w:szCs w:val="28"/>
        </w:rPr>
        <w:t>Alabama Chapter–AAP Practice Management Association</w:t>
      </w:r>
    </w:p>
    <w:p w:rsidR="00195C09" w:rsidRPr="00195C09" w:rsidRDefault="00195C09" w:rsidP="00195C09">
      <w:pPr>
        <w:jc w:val="center"/>
        <w:rPr>
          <w:rFonts w:asciiTheme="minorHAnsi" w:hAnsiTheme="minorHAnsi" w:cstheme="minorHAnsi"/>
          <w:b/>
          <w:sz w:val="40"/>
          <w:szCs w:val="40"/>
        </w:rPr>
      </w:pPr>
      <w:r w:rsidRPr="00195C09">
        <w:rPr>
          <w:rFonts w:asciiTheme="minorHAnsi" w:hAnsiTheme="minorHAnsi" w:cstheme="minorHAnsi"/>
          <w:b/>
          <w:sz w:val="40"/>
          <w:szCs w:val="40"/>
        </w:rPr>
        <w:t>2016-2017</w:t>
      </w:r>
      <w:r>
        <w:rPr>
          <w:rFonts w:asciiTheme="minorHAnsi" w:hAnsiTheme="minorHAnsi" w:cstheme="minorHAnsi"/>
          <w:b/>
          <w:sz w:val="40"/>
          <w:szCs w:val="40"/>
        </w:rPr>
        <w:t xml:space="preserve"> Leadership</w:t>
      </w:r>
    </w:p>
    <w:p w:rsidR="00410997" w:rsidRPr="00195C09" w:rsidRDefault="00410997" w:rsidP="002C64E0">
      <w:pPr>
        <w:spacing w:line="240" w:lineRule="auto"/>
        <w:contextualSpacing/>
        <w:jc w:val="center"/>
        <w:rPr>
          <w:rFonts w:asciiTheme="minorHAnsi" w:hAnsiTheme="minorHAnsi" w:cstheme="minorHAnsi"/>
        </w:rPr>
      </w:pPr>
    </w:p>
    <w:p w:rsidR="00410997" w:rsidRDefault="00410997" w:rsidP="00410997">
      <w:pPr>
        <w:spacing w:line="240" w:lineRule="auto"/>
        <w:contextualSpacing/>
        <w:rPr>
          <w:rFonts w:asciiTheme="minorHAnsi" w:hAnsiTheme="minorHAnsi" w:cstheme="minorHAnsi"/>
          <w:b/>
        </w:rPr>
      </w:pPr>
    </w:p>
    <w:p w:rsidR="00195C09" w:rsidRDefault="00195C09" w:rsidP="00410997">
      <w:pPr>
        <w:spacing w:line="240" w:lineRule="auto"/>
        <w:contextualSpacing/>
        <w:rPr>
          <w:rFonts w:asciiTheme="minorHAnsi" w:hAnsiTheme="minorHAnsi" w:cstheme="minorHAnsi"/>
          <w:b/>
        </w:rPr>
      </w:pPr>
    </w:p>
    <w:p w:rsidR="00195C09" w:rsidRDefault="00195C09" w:rsidP="00410997">
      <w:pPr>
        <w:spacing w:line="240" w:lineRule="auto"/>
        <w:contextualSpacing/>
        <w:rPr>
          <w:rFonts w:asciiTheme="minorHAnsi" w:hAnsiTheme="minorHAnsi" w:cstheme="minorHAnsi"/>
          <w:b/>
        </w:rPr>
      </w:pPr>
    </w:p>
    <w:p w:rsidR="00195C09" w:rsidRPr="00195C09" w:rsidRDefault="00195C09" w:rsidP="00410997">
      <w:pPr>
        <w:spacing w:line="240" w:lineRule="auto"/>
        <w:contextualSpacing/>
        <w:rPr>
          <w:rFonts w:asciiTheme="minorHAnsi" w:hAnsiTheme="minorHAnsi" w:cstheme="minorHAnsi"/>
        </w:rPr>
      </w:pPr>
    </w:p>
    <w:p w:rsidR="00195C09" w:rsidRPr="00195C09" w:rsidRDefault="00195C09" w:rsidP="00195C09">
      <w:pPr>
        <w:spacing w:line="240" w:lineRule="auto"/>
        <w:contextualSpacing/>
        <w:rPr>
          <w:rFonts w:asciiTheme="minorHAnsi" w:hAnsiTheme="minorHAnsi" w:cstheme="minorHAnsi"/>
        </w:rPr>
      </w:pPr>
      <w:r w:rsidRPr="00195C09">
        <w:rPr>
          <w:rFonts w:asciiTheme="minorHAnsi" w:hAnsiTheme="minorHAnsi" w:cstheme="minorHAnsi"/>
          <w:b/>
        </w:rPr>
        <w:t xml:space="preserve">Chair </w:t>
      </w:r>
      <w:r w:rsidRPr="00195C09">
        <w:rPr>
          <w:rFonts w:asciiTheme="minorHAnsi" w:hAnsiTheme="minorHAnsi" w:cstheme="minorHAnsi"/>
        </w:rPr>
        <w:t>(Pediatric Council)</w:t>
      </w:r>
    </w:p>
    <w:p w:rsidR="00410997" w:rsidRPr="00195C09" w:rsidRDefault="00EA4522" w:rsidP="00410997">
      <w:pPr>
        <w:spacing w:line="240" w:lineRule="auto"/>
        <w:contextualSpacing/>
        <w:rPr>
          <w:rFonts w:asciiTheme="minorHAnsi" w:hAnsiTheme="minorHAnsi" w:cstheme="minorHAnsi"/>
        </w:rPr>
      </w:pPr>
      <w:r w:rsidRPr="00195C09">
        <w:rPr>
          <w:rFonts w:asciiTheme="minorHAnsi" w:hAnsiTheme="minorHAnsi" w:cstheme="minorHAnsi"/>
        </w:rPr>
        <w:t>Reginald Hope, Pediatrics East</w:t>
      </w:r>
      <w:r w:rsidR="00A243E3" w:rsidRPr="00195C09">
        <w:rPr>
          <w:rFonts w:asciiTheme="minorHAnsi" w:hAnsiTheme="minorHAnsi" w:cstheme="minorHAnsi"/>
        </w:rPr>
        <w:t xml:space="preserve"> </w:t>
      </w:r>
      <w:proofErr w:type="spellStart"/>
      <w:r w:rsidR="00A243E3" w:rsidRPr="00195C09">
        <w:rPr>
          <w:rFonts w:asciiTheme="minorHAnsi" w:hAnsiTheme="minorHAnsi" w:cstheme="minorHAnsi"/>
        </w:rPr>
        <w:t>Deerfoot</w:t>
      </w:r>
      <w:proofErr w:type="spellEnd"/>
      <w:r w:rsidR="00195C09">
        <w:rPr>
          <w:rFonts w:asciiTheme="minorHAnsi" w:hAnsiTheme="minorHAnsi" w:cstheme="minorHAnsi"/>
        </w:rPr>
        <w:t>, Birmingham</w:t>
      </w:r>
    </w:p>
    <w:p w:rsidR="00195C09" w:rsidRDefault="00195C09" w:rsidP="00410997">
      <w:pPr>
        <w:spacing w:line="240" w:lineRule="auto"/>
        <w:contextualSpacing/>
        <w:rPr>
          <w:rFonts w:asciiTheme="minorHAnsi" w:hAnsiTheme="minorHAnsi" w:cstheme="minorHAnsi"/>
        </w:rPr>
      </w:pPr>
    </w:p>
    <w:p w:rsidR="00195C09" w:rsidRDefault="00195C09" w:rsidP="00410997">
      <w:pPr>
        <w:spacing w:line="240" w:lineRule="auto"/>
        <w:contextualSpacing/>
        <w:rPr>
          <w:rFonts w:asciiTheme="minorHAnsi" w:hAnsiTheme="minorHAnsi" w:cstheme="minorHAnsi"/>
        </w:rPr>
      </w:pPr>
      <w:r w:rsidRPr="00195C09">
        <w:rPr>
          <w:rFonts w:asciiTheme="minorHAnsi" w:hAnsiTheme="minorHAnsi" w:cstheme="minorHAnsi"/>
          <w:b/>
        </w:rPr>
        <w:t>1</w:t>
      </w:r>
      <w:r w:rsidRPr="00195C09">
        <w:rPr>
          <w:rFonts w:asciiTheme="minorHAnsi" w:hAnsiTheme="minorHAnsi" w:cstheme="minorHAnsi"/>
          <w:b/>
          <w:vertAlign w:val="superscript"/>
        </w:rPr>
        <w:t>st</w:t>
      </w:r>
      <w:r w:rsidRPr="00195C09">
        <w:rPr>
          <w:rFonts w:asciiTheme="minorHAnsi" w:hAnsiTheme="minorHAnsi" w:cstheme="minorHAnsi"/>
          <w:b/>
        </w:rPr>
        <w:t xml:space="preserve"> Vice Chair</w:t>
      </w:r>
      <w:r w:rsidRPr="00195C09">
        <w:rPr>
          <w:rFonts w:asciiTheme="minorHAnsi" w:hAnsiTheme="minorHAnsi" w:cstheme="minorHAnsi"/>
        </w:rPr>
        <w:t xml:space="preserve"> (Conference Committee) </w:t>
      </w:r>
    </w:p>
    <w:p w:rsidR="00410997" w:rsidRPr="00195C09" w:rsidRDefault="00410997" w:rsidP="00410997">
      <w:pPr>
        <w:spacing w:line="240" w:lineRule="auto"/>
        <w:contextualSpacing/>
        <w:rPr>
          <w:rFonts w:asciiTheme="minorHAnsi" w:hAnsiTheme="minorHAnsi" w:cstheme="minorHAnsi"/>
        </w:rPr>
      </w:pPr>
      <w:r w:rsidRPr="00195C09">
        <w:rPr>
          <w:rFonts w:asciiTheme="minorHAnsi" w:hAnsiTheme="minorHAnsi" w:cstheme="minorHAnsi"/>
        </w:rPr>
        <w:t>Josie Brooks, Pediatri</w:t>
      </w:r>
      <w:r w:rsidR="00A243E3" w:rsidRPr="00195C09">
        <w:rPr>
          <w:rFonts w:asciiTheme="minorHAnsi" w:hAnsiTheme="minorHAnsi" w:cstheme="minorHAnsi"/>
        </w:rPr>
        <w:t xml:space="preserve">c and Adolescent Medicine, PC, </w:t>
      </w:r>
      <w:r w:rsidR="00195C09">
        <w:rPr>
          <w:rFonts w:asciiTheme="minorHAnsi" w:hAnsiTheme="minorHAnsi" w:cstheme="minorHAnsi"/>
        </w:rPr>
        <w:t>Mobile</w:t>
      </w:r>
    </w:p>
    <w:p w:rsidR="00410997" w:rsidRPr="00195C09" w:rsidRDefault="00410997" w:rsidP="00410997">
      <w:pPr>
        <w:spacing w:line="240" w:lineRule="auto"/>
        <w:contextualSpacing/>
        <w:rPr>
          <w:rFonts w:asciiTheme="minorHAnsi" w:hAnsiTheme="minorHAnsi" w:cstheme="minorHAnsi"/>
        </w:rPr>
      </w:pPr>
    </w:p>
    <w:p w:rsidR="00EA4522" w:rsidRPr="00195C09" w:rsidRDefault="00195C09" w:rsidP="00410997">
      <w:pPr>
        <w:spacing w:line="240" w:lineRule="auto"/>
        <w:contextualSpacing/>
        <w:rPr>
          <w:rFonts w:asciiTheme="minorHAnsi" w:hAnsiTheme="minorHAnsi" w:cstheme="minorHAnsi"/>
        </w:rPr>
      </w:pPr>
      <w:r w:rsidRPr="00195C09">
        <w:rPr>
          <w:rFonts w:asciiTheme="minorHAnsi" w:hAnsiTheme="minorHAnsi" w:cstheme="minorHAnsi"/>
          <w:b/>
        </w:rPr>
        <w:t>2nd Vice Chair</w:t>
      </w:r>
      <w:r w:rsidRPr="00195C09">
        <w:rPr>
          <w:rFonts w:asciiTheme="minorHAnsi" w:hAnsiTheme="minorHAnsi" w:cstheme="minorHAnsi"/>
        </w:rPr>
        <w:t xml:space="preserve"> (Membership Committee Chair</w:t>
      </w:r>
      <w:proofErr w:type="gramStart"/>
      <w:r w:rsidRPr="00195C09">
        <w:rPr>
          <w:rFonts w:asciiTheme="minorHAnsi" w:hAnsiTheme="minorHAnsi" w:cstheme="minorHAnsi"/>
        </w:rPr>
        <w:t>)</w:t>
      </w:r>
      <w:proofErr w:type="gramEnd"/>
      <w:r>
        <w:rPr>
          <w:rFonts w:asciiTheme="minorHAnsi" w:hAnsiTheme="minorHAnsi" w:cstheme="minorHAnsi"/>
        </w:rPr>
        <w:br/>
      </w:r>
      <w:r w:rsidR="00410997" w:rsidRPr="00195C09">
        <w:rPr>
          <w:rFonts w:asciiTheme="minorHAnsi" w:hAnsiTheme="minorHAnsi" w:cstheme="minorHAnsi"/>
        </w:rPr>
        <w:t xml:space="preserve">Sheila </w:t>
      </w:r>
      <w:proofErr w:type="spellStart"/>
      <w:r w:rsidR="00410997" w:rsidRPr="00195C09">
        <w:rPr>
          <w:rFonts w:asciiTheme="minorHAnsi" w:hAnsiTheme="minorHAnsi" w:cstheme="minorHAnsi"/>
        </w:rPr>
        <w:t>Ca</w:t>
      </w:r>
      <w:r w:rsidR="00A243E3" w:rsidRPr="00195C09">
        <w:rPr>
          <w:rFonts w:asciiTheme="minorHAnsi" w:hAnsiTheme="minorHAnsi" w:cstheme="minorHAnsi"/>
        </w:rPr>
        <w:t>baniss</w:t>
      </w:r>
      <w:proofErr w:type="spellEnd"/>
      <w:r w:rsidR="00A243E3" w:rsidRPr="00195C09">
        <w:rPr>
          <w:rFonts w:asciiTheme="minorHAnsi" w:hAnsiTheme="minorHAnsi" w:cstheme="minorHAnsi"/>
        </w:rPr>
        <w:t xml:space="preserve">, Pediatric East </w:t>
      </w:r>
      <w:proofErr w:type="spellStart"/>
      <w:r w:rsidR="00A243E3" w:rsidRPr="00195C09">
        <w:rPr>
          <w:rFonts w:asciiTheme="minorHAnsi" w:hAnsiTheme="minorHAnsi" w:cstheme="minorHAnsi"/>
        </w:rPr>
        <w:t>Deerfoot</w:t>
      </w:r>
      <w:proofErr w:type="spellEnd"/>
      <w:r w:rsidR="00A243E3" w:rsidRPr="00195C09">
        <w:rPr>
          <w:rFonts w:asciiTheme="minorHAnsi" w:hAnsiTheme="minorHAnsi" w:cstheme="minorHAnsi"/>
        </w:rPr>
        <w:t>, Birmingham</w:t>
      </w:r>
    </w:p>
    <w:p w:rsidR="00410997" w:rsidRPr="00195C09" w:rsidRDefault="00410997" w:rsidP="00410997">
      <w:pPr>
        <w:spacing w:line="240" w:lineRule="auto"/>
        <w:contextualSpacing/>
        <w:rPr>
          <w:rFonts w:asciiTheme="minorHAnsi" w:hAnsiTheme="minorHAnsi" w:cstheme="minorHAnsi"/>
        </w:rPr>
      </w:pPr>
    </w:p>
    <w:p w:rsidR="00EA4522" w:rsidRPr="00195C09" w:rsidRDefault="00195C09" w:rsidP="00410997">
      <w:pPr>
        <w:spacing w:line="240" w:lineRule="auto"/>
        <w:contextualSpacing/>
        <w:rPr>
          <w:rFonts w:asciiTheme="minorHAnsi" w:hAnsiTheme="minorHAnsi" w:cstheme="minorHAnsi"/>
        </w:rPr>
      </w:pPr>
      <w:r w:rsidRPr="00195C09">
        <w:rPr>
          <w:rFonts w:asciiTheme="minorHAnsi" w:hAnsiTheme="minorHAnsi" w:cstheme="minorHAnsi"/>
          <w:b/>
        </w:rPr>
        <w:t>Secretary/Treasurer</w:t>
      </w:r>
      <w:r w:rsidRPr="00195C09">
        <w:rPr>
          <w:rFonts w:asciiTheme="minorHAnsi" w:hAnsiTheme="minorHAnsi" w:cstheme="minorHAnsi"/>
        </w:rPr>
        <w:t xml:space="preserve"> </w:t>
      </w:r>
      <w:r>
        <w:rPr>
          <w:rFonts w:asciiTheme="minorHAnsi" w:hAnsiTheme="minorHAnsi" w:cstheme="minorHAnsi"/>
        </w:rPr>
        <w:br/>
      </w:r>
      <w:r w:rsidR="00410997" w:rsidRPr="00195C09">
        <w:rPr>
          <w:rFonts w:asciiTheme="minorHAnsi" w:hAnsiTheme="minorHAnsi" w:cstheme="minorHAnsi"/>
        </w:rPr>
        <w:t xml:space="preserve">Robin Riggs, Huntsville Pediatric Associates, LLC, </w:t>
      </w:r>
      <w:r w:rsidR="002C64E0" w:rsidRPr="00195C09">
        <w:rPr>
          <w:rFonts w:asciiTheme="minorHAnsi" w:hAnsiTheme="minorHAnsi" w:cstheme="minorHAnsi"/>
        </w:rPr>
        <w:t>Huntsville</w:t>
      </w:r>
      <w:r w:rsidR="00A243E3" w:rsidRPr="00195C09">
        <w:rPr>
          <w:rFonts w:asciiTheme="minorHAnsi" w:hAnsiTheme="minorHAnsi" w:cstheme="minorHAnsi"/>
        </w:rPr>
        <w:t xml:space="preserve"> </w:t>
      </w:r>
      <w:r w:rsidR="00EA4522" w:rsidRPr="00195C09">
        <w:rPr>
          <w:rFonts w:asciiTheme="minorHAnsi" w:hAnsiTheme="minorHAnsi" w:cstheme="minorHAnsi"/>
        </w:rPr>
        <w:t xml:space="preserve">– </w:t>
      </w:r>
    </w:p>
    <w:p w:rsidR="00410997" w:rsidRPr="00195C09" w:rsidRDefault="00410997" w:rsidP="00410997">
      <w:pPr>
        <w:spacing w:line="240" w:lineRule="auto"/>
        <w:contextualSpacing/>
        <w:rPr>
          <w:rFonts w:asciiTheme="minorHAnsi" w:hAnsiTheme="minorHAnsi" w:cstheme="minorHAnsi"/>
        </w:rPr>
      </w:pPr>
    </w:p>
    <w:p w:rsidR="00195C09" w:rsidRPr="00195C09" w:rsidRDefault="00195C09" w:rsidP="00195C09">
      <w:pPr>
        <w:spacing w:line="240" w:lineRule="auto"/>
        <w:contextualSpacing/>
        <w:rPr>
          <w:rFonts w:asciiTheme="minorHAnsi" w:hAnsiTheme="minorHAnsi" w:cstheme="minorHAnsi"/>
        </w:rPr>
      </w:pPr>
      <w:r w:rsidRPr="00195C09">
        <w:rPr>
          <w:rFonts w:asciiTheme="minorHAnsi" w:hAnsiTheme="minorHAnsi" w:cstheme="minorHAnsi"/>
          <w:b/>
        </w:rPr>
        <w:t xml:space="preserve">Communications Chair </w:t>
      </w:r>
      <w:r w:rsidRPr="00195C09">
        <w:rPr>
          <w:rFonts w:asciiTheme="minorHAnsi" w:hAnsiTheme="minorHAnsi" w:cstheme="minorHAnsi"/>
        </w:rPr>
        <w:t>and Pediatric Council Coding Representative</w:t>
      </w:r>
    </w:p>
    <w:p w:rsidR="00410997" w:rsidRDefault="00EA4522" w:rsidP="00410997">
      <w:pPr>
        <w:spacing w:line="240" w:lineRule="auto"/>
        <w:contextualSpacing/>
        <w:rPr>
          <w:rFonts w:asciiTheme="minorHAnsi" w:hAnsiTheme="minorHAnsi" w:cstheme="minorHAnsi"/>
        </w:rPr>
      </w:pPr>
      <w:r w:rsidRPr="00195C09">
        <w:rPr>
          <w:rFonts w:asciiTheme="minorHAnsi" w:hAnsiTheme="minorHAnsi" w:cstheme="minorHAnsi"/>
        </w:rPr>
        <w:t>Lynn Brown, Physician Coding and E</w:t>
      </w:r>
      <w:r w:rsidR="00195C09">
        <w:rPr>
          <w:rFonts w:asciiTheme="minorHAnsi" w:hAnsiTheme="minorHAnsi" w:cstheme="minorHAnsi"/>
        </w:rPr>
        <w:t>ducation, Children's of Alabama</w:t>
      </w:r>
    </w:p>
    <w:p w:rsidR="00195C09" w:rsidRPr="00195C09" w:rsidRDefault="00195C09" w:rsidP="00410997">
      <w:pPr>
        <w:spacing w:line="240" w:lineRule="auto"/>
        <w:contextualSpacing/>
        <w:rPr>
          <w:rFonts w:asciiTheme="minorHAnsi" w:hAnsiTheme="minorHAnsi" w:cstheme="minorHAnsi"/>
        </w:rPr>
      </w:pPr>
    </w:p>
    <w:p w:rsidR="00195C09" w:rsidRDefault="00195C09" w:rsidP="00410997">
      <w:pPr>
        <w:spacing w:line="240" w:lineRule="auto"/>
        <w:contextualSpacing/>
        <w:rPr>
          <w:rFonts w:asciiTheme="minorHAnsi" w:hAnsiTheme="minorHAnsi" w:cstheme="minorHAnsi"/>
        </w:rPr>
      </w:pPr>
      <w:r w:rsidRPr="00195C09">
        <w:rPr>
          <w:rFonts w:asciiTheme="minorHAnsi" w:hAnsiTheme="minorHAnsi" w:cstheme="minorHAnsi"/>
          <w:b/>
        </w:rPr>
        <w:t>Immediate Past Chair</w:t>
      </w:r>
      <w:r w:rsidRPr="00195C09">
        <w:rPr>
          <w:rFonts w:asciiTheme="minorHAnsi" w:hAnsiTheme="minorHAnsi" w:cstheme="minorHAnsi"/>
        </w:rPr>
        <w:t xml:space="preserve"> (Pediatric Council Representative)</w:t>
      </w:r>
    </w:p>
    <w:p w:rsidR="00410997" w:rsidRPr="00195C09" w:rsidRDefault="00410997" w:rsidP="00410997">
      <w:pPr>
        <w:spacing w:line="240" w:lineRule="auto"/>
        <w:contextualSpacing/>
        <w:rPr>
          <w:rFonts w:asciiTheme="minorHAnsi" w:hAnsiTheme="minorHAnsi" w:cstheme="minorHAnsi"/>
        </w:rPr>
      </w:pPr>
      <w:r w:rsidRPr="00195C09">
        <w:rPr>
          <w:rFonts w:asciiTheme="minorHAnsi" w:hAnsiTheme="minorHAnsi" w:cstheme="minorHAnsi"/>
        </w:rPr>
        <w:t xml:space="preserve">Rosalyn Rowley, </w:t>
      </w:r>
      <w:r w:rsidR="00195C09">
        <w:rPr>
          <w:rFonts w:asciiTheme="minorHAnsi" w:hAnsiTheme="minorHAnsi" w:cstheme="minorHAnsi"/>
        </w:rPr>
        <w:t>Fairhope Pediatrics, Fairhope</w:t>
      </w:r>
    </w:p>
    <w:p w:rsidR="00410997" w:rsidRPr="00195C09" w:rsidRDefault="00410997" w:rsidP="00410997">
      <w:pPr>
        <w:spacing w:line="240" w:lineRule="auto"/>
        <w:contextualSpacing/>
        <w:rPr>
          <w:rFonts w:asciiTheme="minorHAnsi" w:hAnsiTheme="minorHAnsi" w:cstheme="minorHAnsi"/>
        </w:rPr>
      </w:pPr>
    </w:p>
    <w:p w:rsidR="00CB595F" w:rsidRPr="00195C09" w:rsidRDefault="00EA4522" w:rsidP="00410997">
      <w:pPr>
        <w:spacing w:line="240" w:lineRule="auto"/>
        <w:contextualSpacing/>
        <w:rPr>
          <w:rFonts w:asciiTheme="minorHAnsi" w:hAnsiTheme="minorHAnsi" w:cstheme="minorHAnsi"/>
        </w:rPr>
      </w:pPr>
      <w:r w:rsidRPr="00195C09">
        <w:rPr>
          <w:rFonts w:asciiTheme="minorHAnsi" w:hAnsiTheme="minorHAnsi" w:cstheme="minorHAnsi"/>
        </w:rPr>
        <w:t xml:space="preserve">For additional information on the Practice Management Association, contact </w:t>
      </w:r>
      <w:r w:rsidR="00410997" w:rsidRPr="00195C09">
        <w:rPr>
          <w:rFonts w:asciiTheme="minorHAnsi" w:hAnsiTheme="minorHAnsi" w:cstheme="minorHAnsi"/>
        </w:rPr>
        <w:t>Reggie Hope</w:t>
      </w:r>
      <w:r w:rsidRPr="00195C09">
        <w:rPr>
          <w:rFonts w:asciiTheme="minorHAnsi" w:hAnsiTheme="minorHAnsi" w:cstheme="minorHAnsi"/>
        </w:rPr>
        <w:t>, AL-AAP Practice</w:t>
      </w:r>
      <w:r w:rsidR="00410997" w:rsidRPr="00195C09">
        <w:rPr>
          <w:rFonts w:asciiTheme="minorHAnsi" w:hAnsiTheme="minorHAnsi" w:cstheme="minorHAnsi"/>
        </w:rPr>
        <w:t xml:space="preserve"> </w:t>
      </w:r>
      <w:r w:rsidRPr="00195C09">
        <w:rPr>
          <w:rFonts w:asciiTheme="minorHAnsi" w:hAnsiTheme="minorHAnsi" w:cstheme="minorHAnsi"/>
        </w:rPr>
        <w:t>Management Association Chair, at</w:t>
      </w:r>
      <w:r w:rsidR="00A243E3" w:rsidRPr="00195C09">
        <w:rPr>
          <w:rFonts w:asciiTheme="minorHAnsi" w:hAnsiTheme="minorHAnsi" w:cstheme="minorHAnsi"/>
        </w:rPr>
        <w:t xml:space="preserve"> </w:t>
      </w:r>
      <w:r w:rsidR="00410997" w:rsidRPr="00195C09">
        <w:rPr>
          <w:rFonts w:asciiTheme="minorHAnsi" w:hAnsiTheme="minorHAnsi" w:cstheme="minorHAnsi"/>
        </w:rPr>
        <w:t>205-681-7840</w:t>
      </w:r>
      <w:r w:rsidRPr="00195C09">
        <w:rPr>
          <w:rFonts w:asciiTheme="minorHAnsi" w:hAnsiTheme="minorHAnsi" w:cstheme="minorHAnsi"/>
        </w:rPr>
        <w:t xml:space="preserve">, or via email at </w:t>
      </w:r>
      <w:hyperlink r:id="rId7" w:history="1">
        <w:r w:rsidR="00410997" w:rsidRPr="00195C09">
          <w:rPr>
            <w:rStyle w:val="Hyperlink"/>
            <w:rFonts w:asciiTheme="minorHAnsi" w:hAnsiTheme="minorHAnsi" w:cstheme="minorHAnsi"/>
          </w:rPr>
          <w:t>reginald.hope@childrensal.org</w:t>
        </w:r>
      </w:hyperlink>
      <w:r w:rsidR="00A243E3" w:rsidRPr="00195C09">
        <w:rPr>
          <w:rFonts w:asciiTheme="minorHAnsi" w:hAnsiTheme="minorHAnsi" w:cstheme="minorHAnsi"/>
        </w:rPr>
        <w:t xml:space="preserve">. </w:t>
      </w:r>
    </w:p>
    <w:sectPr w:rsidR="00CB595F" w:rsidRPr="00195C09" w:rsidSect="009D4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B1A55"/>
    <w:multiLevelType w:val="hybridMultilevel"/>
    <w:tmpl w:val="2E3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DB08B7"/>
    <w:multiLevelType w:val="hybridMultilevel"/>
    <w:tmpl w:val="C4DC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697881"/>
    <w:multiLevelType w:val="hybridMultilevel"/>
    <w:tmpl w:val="64C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22"/>
    <w:rsid w:val="00195C09"/>
    <w:rsid w:val="002C64E0"/>
    <w:rsid w:val="00410997"/>
    <w:rsid w:val="006541B0"/>
    <w:rsid w:val="00706B1F"/>
    <w:rsid w:val="009D4298"/>
    <w:rsid w:val="009D58A0"/>
    <w:rsid w:val="00A243E3"/>
    <w:rsid w:val="00A31C1E"/>
    <w:rsid w:val="00CB595F"/>
    <w:rsid w:val="00D737E6"/>
    <w:rsid w:val="00EA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43365-7555-48FF-8C4C-FCF9728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997"/>
    <w:rPr>
      <w:color w:val="0563C1" w:themeColor="hyperlink"/>
      <w:u w:val="single"/>
    </w:rPr>
  </w:style>
  <w:style w:type="paragraph" w:styleId="ListParagraph">
    <w:name w:val="List Paragraph"/>
    <w:basedOn w:val="Normal"/>
    <w:uiPriority w:val="34"/>
    <w:qFormat/>
    <w:rsid w:val="0041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nald.hope@childrens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1411-AE9A-4938-896F-B13F218B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Champion</dc:creator>
  <cp:keywords/>
  <dc:description/>
  <cp:lastModifiedBy>Linda Lee</cp:lastModifiedBy>
  <cp:revision>4</cp:revision>
  <dcterms:created xsi:type="dcterms:W3CDTF">2016-10-12T19:54:00Z</dcterms:created>
  <dcterms:modified xsi:type="dcterms:W3CDTF">2016-10-12T20:15:00Z</dcterms:modified>
</cp:coreProperties>
</file>