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DF" w:rsidRPr="009A2089" w:rsidRDefault="008F5578" w:rsidP="001306DF">
      <w:pPr>
        <w:pStyle w:val="AnnualMeetingtitle"/>
        <w:jc w:val="right"/>
        <w:rPr>
          <w:rFonts w:ascii="Calibri" w:hAnsi="Calibri"/>
          <w:b/>
          <w:color w:val="auto"/>
          <w:w w:val="70"/>
          <w:lang w:val="e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9CBFBB" wp14:editId="2A7434FD">
            <wp:simplePos x="0" y="0"/>
            <wp:positionH relativeFrom="column">
              <wp:posOffset>-60960</wp:posOffset>
            </wp:positionH>
            <wp:positionV relativeFrom="paragraph">
              <wp:posOffset>137160</wp:posOffset>
            </wp:positionV>
            <wp:extent cx="2532888" cy="914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abama_arrangement_1A_eps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A14">
        <w:rPr>
          <w:rFonts w:ascii="Calibri" w:hAnsi="Calibri"/>
          <w:b/>
          <w:color w:val="auto"/>
          <w:w w:val="70"/>
          <w:lang w:val="en"/>
        </w:rPr>
        <w:t xml:space="preserve"> </w:t>
      </w:r>
      <w:r w:rsidR="001306DF" w:rsidRPr="009A2089">
        <w:rPr>
          <w:rFonts w:ascii="Calibri" w:hAnsi="Calibri"/>
          <w:b/>
          <w:color w:val="auto"/>
          <w:w w:val="70"/>
          <w:lang w:val="en"/>
        </w:rPr>
        <w:t>20</w:t>
      </w:r>
      <w:r w:rsidR="00A04DBA">
        <w:rPr>
          <w:rFonts w:ascii="Calibri" w:hAnsi="Calibri"/>
          <w:b/>
          <w:color w:val="auto"/>
          <w:w w:val="70"/>
          <w:lang w:val="en"/>
        </w:rPr>
        <w:t>2</w:t>
      </w:r>
      <w:r>
        <w:rPr>
          <w:rFonts w:ascii="Calibri" w:hAnsi="Calibri"/>
          <w:b/>
          <w:color w:val="auto"/>
          <w:w w:val="70"/>
          <w:lang w:val="en"/>
        </w:rPr>
        <w:t>1</w:t>
      </w:r>
      <w:r w:rsidR="001306DF" w:rsidRPr="009A2089">
        <w:rPr>
          <w:rFonts w:ascii="Calibri" w:hAnsi="Calibri"/>
          <w:b/>
          <w:color w:val="auto"/>
          <w:w w:val="70"/>
          <w:lang w:val="en"/>
        </w:rPr>
        <w:t xml:space="preserve"> Spring Meeting </w:t>
      </w:r>
    </w:p>
    <w:p w:rsidR="001306DF" w:rsidRPr="009A2089" w:rsidRDefault="001306DF" w:rsidP="001306DF">
      <w:pPr>
        <w:pStyle w:val="AnnualMeetingtitle"/>
        <w:spacing w:line="180" w:lineRule="auto"/>
        <w:jc w:val="right"/>
        <w:rPr>
          <w:rFonts w:ascii="Calibri" w:hAnsi="Calibri"/>
          <w:b/>
          <w:color w:val="auto"/>
          <w:w w:val="70"/>
          <w:lang w:val="en"/>
        </w:rPr>
      </w:pPr>
      <w:r w:rsidRPr="009A2089">
        <w:rPr>
          <w:rFonts w:ascii="Calibri" w:hAnsi="Calibri"/>
          <w:b/>
          <w:color w:val="auto"/>
          <w:w w:val="70"/>
          <w:lang w:val="en"/>
        </w:rPr>
        <w:t>&amp; Pediatric Update</w:t>
      </w:r>
    </w:p>
    <w:p w:rsidR="008F5578" w:rsidRPr="001306DF" w:rsidRDefault="008F5578" w:rsidP="008F5578">
      <w:pPr>
        <w:jc w:val="right"/>
        <w:rPr>
          <w:lang w:val="en"/>
        </w:rPr>
      </w:pPr>
      <w:r>
        <w:rPr>
          <w:lang w:val="en"/>
        </w:rPr>
        <w:t>April 22-25, 2021</w:t>
      </w:r>
      <w:r w:rsidRPr="001306DF">
        <w:rPr>
          <w:lang w:val="en"/>
        </w:rPr>
        <w:br/>
      </w:r>
      <w:r>
        <w:rPr>
          <w:lang w:val="en"/>
        </w:rPr>
        <w:t>Sandestin Golf &amp; Beach Resort</w:t>
      </w:r>
      <w:r w:rsidRPr="001306DF">
        <w:rPr>
          <w:lang w:val="en"/>
        </w:rPr>
        <w:t xml:space="preserve"> </w:t>
      </w:r>
      <w:r>
        <w:rPr>
          <w:rFonts w:ascii="Wingdings" w:hAnsi="Wingdings"/>
          <w:lang w:val="en"/>
        </w:rPr>
        <w:t></w:t>
      </w:r>
      <w:r w:rsidRPr="001306DF">
        <w:rPr>
          <w:lang w:val="en"/>
        </w:rPr>
        <w:t xml:space="preserve"> </w:t>
      </w:r>
      <w:r>
        <w:rPr>
          <w:lang w:val="en"/>
        </w:rPr>
        <w:t>Destin, FL</w:t>
      </w:r>
    </w:p>
    <w:p w:rsidR="00063006" w:rsidRPr="00C4075D" w:rsidRDefault="00063006" w:rsidP="00FC2CFC">
      <w:pPr>
        <w:tabs>
          <w:tab w:val="center" w:pos="5040"/>
        </w:tabs>
        <w:suppressAutoHyphens/>
        <w:spacing w:after="0" w:line="240" w:lineRule="auto"/>
        <w:rPr>
          <w:spacing w:val="-3"/>
        </w:rPr>
      </w:pPr>
      <w:bookmarkStart w:id="0" w:name="_GoBack"/>
      <w:bookmarkEnd w:id="0"/>
    </w:p>
    <w:p w:rsidR="00D01C39" w:rsidRDefault="00B80B40" w:rsidP="00D01C39">
      <w:pPr>
        <w:pStyle w:val="ListParagraph"/>
        <w:jc w:val="center"/>
        <w:rPr>
          <w:rFonts w:cs="Rod"/>
          <w:b/>
          <w:w w:val="70"/>
          <w:sz w:val="52"/>
          <w:szCs w:val="52"/>
        </w:rPr>
      </w:pPr>
      <w:r>
        <w:rPr>
          <w:rFonts w:cs="Rod"/>
          <w:b/>
          <w:w w:val="70"/>
          <w:sz w:val="52"/>
          <w:szCs w:val="52"/>
        </w:rPr>
        <w:t xml:space="preserve">Speakers, Topics, </w:t>
      </w:r>
      <w:r w:rsidR="00063006">
        <w:rPr>
          <w:rFonts w:cs="Rod"/>
          <w:b/>
          <w:w w:val="70"/>
          <w:sz w:val="52"/>
          <w:szCs w:val="52"/>
        </w:rPr>
        <w:t>Objectives</w:t>
      </w:r>
      <w:r>
        <w:rPr>
          <w:rFonts w:cs="Rod"/>
          <w:b/>
          <w:w w:val="70"/>
          <w:sz w:val="52"/>
          <w:szCs w:val="52"/>
        </w:rPr>
        <w:t xml:space="preserve"> &amp; Faculty Disclosures</w:t>
      </w:r>
    </w:p>
    <w:p w:rsidR="004758D7" w:rsidRDefault="004758D7" w:rsidP="00122164">
      <w:pPr>
        <w:pStyle w:val="Default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b/>
          <w:sz w:val="22"/>
          <w:szCs w:val="22"/>
        </w:rPr>
        <w:t>Grant Allen</w:t>
      </w:r>
      <w:r w:rsidR="00122164" w:rsidRPr="0081365C">
        <w:rPr>
          <w:rFonts w:asciiTheme="minorHAnsi" w:hAnsiTheme="minorHAnsi"/>
          <w:b/>
          <w:sz w:val="22"/>
          <w:szCs w:val="22"/>
        </w:rPr>
        <w:t xml:space="preserve">, MD, FAAP, </w:t>
      </w:r>
      <w:r w:rsidR="00122164" w:rsidRPr="0081365C">
        <w:rPr>
          <w:rFonts w:asciiTheme="minorHAnsi" w:hAnsiTheme="minorHAnsi"/>
          <w:sz w:val="22"/>
          <w:szCs w:val="22"/>
          <w:lang w:val="en"/>
        </w:rPr>
        <w:t>P</w:t>
      </w:r>
      <w:r>
        <w:rPr>
          <w:rFonts w:asciiTheme="minorHAnsi" w:hAnsiTheme="minorHAnsi"/>
          <w:sz w:val="22"/>
          <w:szCs w:val="22"/>
          <w:lang w:val="en"/>
        </w:rPr>
        <w:t xml:space="preserve">ediatrician, Infants’ &amp; Children’s Clinic, Florence, AL; </w:t>
      </w:r>
    </w:p>
    <w:p w:rsidR="00FF6454" w:rsidRDefault="004758D7" w:rsidP="00FF64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758D7">
        <w:rPr>
          <w:rFonts w:asciiTheme="minorHAnsi" w:hAnsiTheme="minorHAnsi"/>
          <w:b/>
          <w:sz w:val="22"/>
          <w:szCs w:val="22"/>
          <w:lang w:val="en"/>
        </w:rPr>
        <w:t>Kathy Monroe, MD, FAAP</w:t>
      </w:r>
      <w:r w:rsidRPr="007F571C">
        <w:rPr>
          <w:rFonts w:asciiTheme="minorHAnsi" w:hAnsiTheme="minorHAnsi"/>
          <w:b/>
          <w:sz w:val="22"/>
          <w:szCs w:val="22"/>
          <w:lang w:val="en"/>
        </w:rPr>
        <w:t xml:space="preserve">, </w:t>
      </w:r>
      <w:r w:rsidR="007F571C" w:rsidRPr="007F571C">
        <w:rPr>
          <w:rFonts w:asciiTheme="minorHAnsi" w:hAnsiTheme="minorHAnsi"/>
          <w:b/>
          <w:sz w:val="22"/>
          <w:szCs w:val="22"/>
          <w:lang w:val="en"/>
        </w:rPr>
        <w:t>MSQI</w:t>
      </w:r>
      <w:r w:rsidR="007F571C">
        <w:rPr>
          <w:rFonts w:asciiTheme="minorHAnsi" w:hAnsiTheme="minorHAnsi"/>
          <w:sz w:val="22"/>
          <w:szCs w:val="22"/>
          <w:lang w:val="en"/>
        </w:rPr>
        <w:t xml:space="preserve">, </w:t>
      </w:r>
      <w:r w:rsidR="00FF6454" w:rsidRPr="00FF6454">
        <w:rPr>
          <w:rFonts w:asciiTheme="minorHAnsi" w:hAnsiTheme="minorHAnsi"/>
          <w:sz w:val="22"/>
          <w:szCs w:val="22"/>
          <w:lang w:val="en"/>
        </w:rPr>
        <w:t>Professor of Pediatrics</w:t>
      </w:r>
      <w:r w:rsidR="00AC641C">
        <w:rPr>
          <w:rFonts w:asciiTheme="minorHAnsi" w:hAnsiTheme="minorHAnsi"/>
          <w:sz w:val="22"/>
          <w:szCs w:val="22"/>
          <w:lang w:val="en"/>
        </w:rPr>
        <w:t>,</w:t>
      </w:r>
      <w:r w:rsidR="00FF6454" w:rsidRPr="00FF64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C641C">
        <w:rPr>
          <w:rFonts w:ascii="Calibri" w:hAnsi="Calibri" w:cs="Calibri"/>
          <w:color w:val="000000"/>
          <w:sz w:val="22"/>
          <w:szCs w:val="22"/>
        </w:rPr>
        <w:t xml:space="preserve">Department of Pediatrics, </w:t>
      </w:r>
      <w:r w:rsidR="00FF6454">
        <w:rPr>
          <w:rFonts w:ascii="Calibri" w:hAnsi="Calibri" w:cs="Calibri"/>
          <w:color w:val="000000"/>
          <w:sz w:val="22"/>
          <w:szCs w:val="22"/>
        </w:rPr>
        <w:t>University of Alabama School of Medicine</w:t>
      </w:r>
      <w:r w:rsidR="00AC641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FF6454">
        <w:rPr>
          <w:rFonts w:ascii="Calibri" w:hAnsi="Calibri" w:cs="Calibri"/>
          <w:color w:val="000000"/>
          <w:sz w:val="22"/>
          <w:szCs w:val="22"/>
        </w:rPr>
        <w:t xml:space="preserve">Emergency Medicine, </w:t>
      </w:r>
      <w:r w:rsidR="00AC641C">
        <w:rPr>
          <w:rFonts w:ascii="Calibri" w:hAnsi="Calibri" w:cs="Calibri"/>
          <w:color w:val="000000"/>
          <w:sz w:val="22"/>
          <w:szCs w:val="22"/>
        </w:rPr>
        <w:t>Children’s</w:t>
      </w:r>
      <w:r w:rsidR="00FF6454">
        <w:rPr>
          <w:rFonts w:ascii="Calibri" w:hAnsi="Calibri" w:cs="Calibri"/>
          <w:color w:val="000000"/>
          <w:sz w:val="22"/>
          <w:szCs w:val="22"/>
        </w:rPr>
        <w:t xml:space="preserve"> of Alabama, Birmingham, AL</w:t>
      </w:r>
    </w:p>
    <w:p w:rsidR="00122164" w:rsidRPr="00A04DBA" w:rsidRDefault="004758D7" w:rsidP="004758D7">
      <w:pPr>
        <w:pStyle w:val="Default"/>
        <w:rPr>
          <w:rFonts w:asciiTheme="minorHAnsi" w:hAnsiTheme="minorHAnsi"/>
          <w:i/>
          <w:sz w:val="22"/>
          <w:szCs w:val="22"/>
          <w:highlight w:val="yellow"/>
        </w:rPr>
      </w:pPr>
      <w:r w:rsidRPr="004758D7">
        <w:rPr>
          <w:rFonts w:asciiTheme="minorHAnsi" w:hAnsiTheme="minorHAnsi"/>
          <w:b/>
          <w:bCs/>
          <w:sz w:val="22"/>
          <w:szCs w:val="22"/>
        </w:rPr>
        <w:t xml:space="preserve">Impacting Child Death Review and Prevention </w:t>
      </w:r>
      <w:proofErr w:type="gramStart"/>
      <w:r w:rsidRPr="004758D7">
        <w:rPr>
          <w:rFonts w:asciiTheme="minorHAnsi" w:hAnsiTheme="minorHAnsi"/>
          <w:b/>
          <w:bCs/>
          <w:sz w:val="22"/>
          <w:szCs w:val="22"/>
        </w:rPr>
        <w:t>Across</w:t>
      </w:r>
      <w:proofErr w:type="gramEnd"/>
      <w:r w:rsidRPr="004758D7">
        <w:rPr>
          <w:rFonts w:asciiTheme="minorHAnsi" w:hAnsiTheme="minorHAnsi"/>
          <w:b/>
          <w:bCs/>
          <w:sz w:val="22"/>
          <w:szCs w:val="22"/>
        </w:rPr>
        <w:t xml:space="preserve"> Alaba</w:t>
      </w:r>
      <w:r>
        <w:rPr>
          <w:rFonts w:asciiTheme="minorHAnsi" w:hAnsiTheme="minorHAnsi"/>
          <w:b/>
          <w:bCs/>
          <w:sz w:val="22"/>
          <w:szCs w:val="22"/>
        </w:rPr>
        <w:t>ma, One Pediatrician at a Time</w:t>
      </w:r>
    </w:p>
    <w:p w:rsidR="00122164" w:rsidRPr="003D7C57" w:rsidRDefault="00122164" w:rsidP="00122164">
      <w:pPr>
        <w:spacing w:after="0" w:line="240" w:lineRule="auto"/>
      </w:pPr>
      <w:r w:rsidRPr="003D7C57">
        <w:t>Objectives:</w:t>
      </w:r>
    </w:p>
    <w:p w:rsidR="00122164" w:rsidRPr="003D7C57" w:rsidRDefault="00122164" w:rsidP="00122164">
      <w:pPr>
        <w:spacing w:after="0" w:line="240" w:lineRule="auto"/>
      </w:pPr>
      <w:r w:rsidRPr="003D7C57">
        <w:t xml:space="preserve">Upon completion of this live activity, the participant will be able to: </w:t>
      </w:r>
    </w:p>
    <w:p w:rsidR="004758D7" w:rsidRDefault="004758D7" w:rsidP="004758D7">
      <w:pPr>
        <w:pStyle w:val="ListParagraph"/>
        <w:numPr>
          <w:ilvl w:val="0"/>
          <w:numId w:val="23"/>
        </w:numPr>
        <w:spacing w:after="0" w:line="240" w:lineRule="auto"/>
      </w:pPr>
      <w:r>
        <w:t>Summarize the process for child death review in Alabama</w:t>
      </w:r>
    </w:p>
    <w:p w:rsidR="00122164" w:rsidRDefault="004758D7" w:rsidP="004758D7">
      <w:pPr>
        <w:pStyle w:val="ListParagraph"/>
        <w:numPr>
          <w:ilvl w:val="0"/>
          <w:numId w:val="23"/>
        </w:numPr>
        <w:spacing w:after="0" w:line="240" w:lineRule="auto"/>
      </w:pPr>
      <w:r>
        <w:t>Discuss how to provide pediatric expertise in the child death review process in their community</w:t>
      </w:r>
    </w:p>
    <w:p w:rsidR="00122164" w:rsidRPr="00A04DBA" w:rsidRDefault="00122164" w:rsidP="00122164">
      <w:pPr>
        <w:spacing w:after="0" w:line="240" w:lineRule="auto"/>
        <w:rPr>
          <w:highlight w:val="yellow"/>
        </w:rPr>
      </w:pPr>
    </w:p>
    <w:p w:rsidR="00122164" w:rsidRPr="0081365C" w:rsidRDefault="00122164" w:rsidP="00122164">
      <w:pPr>
        <w:spacing w:after="0" w:line="240" w:lineRule="auto"/>
        <w:rPr>
          <w:b/>
        </w:rPr>
      </w:pPr>
      <w:r w:rsidRPr="0081365C">
        <w:rPr>
          <w:b/>
        </w:rPr>
        <w:t>Cason Benton, MD, FAAP,</w:t>
      </w:r>
      <w:r w:rsidR="0081365C" w:rsidRPr="0081365C">
        <w:rPr>
          <w:b/>
        </w:rPr>
        <w:t xml:space="preserve"> </w:t>
      </w:r>
      <w:r w:rsidR="0081365C" w:rsidRPr="008F5578">
        <w:t>Associate Professor of Pediatrics</w:t>
      </w:r>
      <w:r w:rsidRPr="008F5578">
        <w:t>,</w:t>
      </w:r>
      <w:r w:rsidRPr="0081365C">
        <w:t xml:space="preserve"> </w:t>
      </w:r>
      <w:r w:rsidR="0081365C" w:rsidRPr="0081365C">
        <w:t>Division of Pediatrics</w:t>
      </w:r>
      <w:r w:rsidRPr="0081365C">
        <w:t xml:space="preserve">, </w:t>
      </w:r>
      <w:r w:rsidR="0081365C">
        <w:t>University of Alabama Birmingham</w:t>
      </w:r>
      <w:r w:rsidRPr="0081365C">
        <w:t>, Birmingham, AL</w:t>
      </w:r>
      <w:r w:rsidR="00F25E14">
        <w:t>;</w:t>
      </w:r>
    </w:p>
    <w:p w:rsidR="00122164" w:rsidRPr="00A04DBA" w:rsidRDefault="008F5578" w:rsidP="00122164">
      <w:pPr>
        <w:spacing w:after="0" w:line="240" w:lineRule="auto"/>
        <w:rPr>
          <w:highlight w:val="yellow"/>
        </w:rPr>
      </w:pPr>
      <w:r>
        <w:rPr>
          <w:b/>
        </w:rPr>
        <w:t>Elizabeth Dawson</w:t>
      </w:r>
      <w:r w:rsidR="00122164" w:rsidRPr="005106E2">
        <w:rPr>
          <w:b/>
        </w:rPr>
        <w:t>, MD, FAAP</w:t>
      </w:r>
      <w:r w:rsidR="00122164" w:rsidRPr="003D7C57">
        <w:t xml:space="preserve">, </w:t>
      </w:r>
      <w:r w:rsidR="003D7C57" w:rsidRPr="003D7C57">
        <w:t>Pediatrician</w:t>
      </w:r>
      <w:r w:rsidR="00122164" w:rsidRPr="003D7C57">
        <w:t xml:space="preserve">, </w:t>
      </w:r>
      <w:r>
        <w:t>Charles Henderson Child Health Clinic</w:t>
      </w:r>
      <w:r w:rsidR="00122164" w:rsidRPr="003D7C57">
        <w:t xml:space="preserve">, </w:t>
      </w:r>
      <w:r w:rsidR="001D692C">
        <w:t xml:space="preserve">Troy, </w:t>
      </w:r>
      <w:r w:rsidR="00122164" w:rsidRPr="003D7C57">
        <w:t>AL</w:t>
      </w:r>
    </w:p>
    <w:p w:rsidR="00122164" w:rsidRPr="003D7C57" w:rsidRDefault="008F5578" w:rsidP="00122164">
      <w:pPr>
        <w:spacing w:after="0" w:line="240" w:lineRule="auto"/>
        <w:rPr>
          <w:b/>
        </w:rPr>
      </w:pPr>
      <w:r>
        <w:rPr>
          <w:b/>
        </w:rPr>
        <w:t>“</w:t>
      </w:r>
      <w:r w:rsidR="004758D7">
        <w:rPr>
          <w:b/>
          <w:bCs/>
        </w:rPr>
        <w:t>Hacks to Improve Early Screening &amp; Referral: Alabama Pediatricians Reveal Secrets</w:t>
      </w:r>
      <w:r w:rsidR="00122164" w:rsidRPr="003D7C57">
        <w:rPr>
          <w:b/>
        </w:rPr>
        <w:t>”</w:t>
      </w:r>
    </w:p>
    <w:p w:rsidR="00122164" w:rsidRPr="003D7C57" w:rsidRDefault="00122164" w:rsidP="00122164">
      <w:pPr>
        <w:spacing w:after="0" w:line="240" w:lineRule="auto"/>
      </w:pPr>
      <w:r w:rsidRPr="003D7C57">
        <w:t>Objectives:</w:t>
      </w:r>
    </w:p>
    <w:p w:rsidR="00122164" w:rsidRPr="003D7C57" w:rsidRDefault="00122164" w:rsidP="00122164">
      <w:pPr>
        <w:pStyle w:val="ListParagraph"/>
        <w:spacing w:after="0" w:line="240" w:lineRule="auto"/>
        <w:ind w:left="0"/>
      </w:pPr>
      <w:r w:rsidRPr="003D7C57">
        <w:t xml:space="preserve">Upon completion of live activity, the participant will be able to: </w:t>
      </w:r>
    </w:p>
    <w:p w:rsidR="004758D7" w:rsidRDefault="004758D7" w:rsidP="004758D7">
      <w:pPr>
        <w:numPr>
          <w:ilvl w:val="0"/>
          <w:numId w:val="34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Examine techniques</w:t>
      </w:r>
      <w:r>
        <w:rPr>
          <w:rFonts w:eastAsia="Times New Roman"/>
          <w:color w:val="1F497D"/>
        </w:rPr>
        <w:t xml:space="preserve"> to</w:t>
      </w:r>
      <w:r>
        <w:rPr>
          <w:rFonts w:eastAsia="Times New Roman"/>
        </w:rPr>
        <w:t xml:space="preserve"> increase the reliability of the screening  and follow up in the areas of development, autism, social-emotional concerns and postpartum depression</w:t>
      </w:r>
    </w:p>
    <w:p w:rsidR="004758D7" w:rsidRDefault="004758D7" w:rsidP="004758D7">
      <w:pPr>
        <w:numPr>
          <w:ilvl w:val="0"/>
          <w:numId w:val="34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Discuss shared decision-making for effective ways to engage parents and caregivers in the referral  process, especially while navigating the pandemic</w:t>
      </w:r>
    </w:p>
    <w:p w:rsidR="004758D7" w:rsidRDefault="004758D7" w:rsidP="004758D7">
      <w:pPr>
        <w:numPr>
          <w:ilvl w:val="0"/>
          <w:numId w:val="34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Employ ‘real-world’ practice examples to make key practice changes and achieve measurable improvements in increasing the frequency and quality of early screening</w:t>
      </w:r>
    </w:p>
    <w:p w:rsidR="00777463" w:rsidRPr="00777463" w:rsidRDefault="004758D7" w:rsidP="006729A2">
      <w:pPr>
        <w:numPr>
          <w:ilvl w:val="0"/>
          <w:numId w:val="34"/>
        </w:numPr>
        <w:spacing w:line="252" w:lineRule="auto"/>
        <w:contextualSpacing/>
        <w:rPr>
          <w:rFonts w:eastAsia="Times New Roman"/>
        </w:rPr>
      </w:pPr>
      <w:r w:rsidRPr="00777463">
        <w:rPr>
          <w:rFonts w:eastAsia="Times New Roman"/>
        </w:rPr>
        <w:t>Describe better ways of tracking referrals for services</w:t>
      </w:r>
    </w:p>
    <w:p w:rsidR="00122164" w:rsidRPr="00A04DBA" w:rsidRDefault="00122164" w:rsidP="00122164">
      <w:pPr>
        <w:spacing w:after="0" w:line="240" w:lineRule="auto"/>
        <w:rPr>
          <w:highlight w:val="yellow"/>
        </w:rPr>
      </w:pPr>
    </w:p>
    <w:p w:rsidR="00961414" w:rsidRDefault="00961414" w:rsidP="006E655E">
      <w:pPr>
        <w:spacing w:after="0" w:line="240" w:lineRule="auto"/>
        <w:rPr>
          <w:b/>
        </w:rPr>
      </w:pPr>
      <w:r>
        <w:rPr>
          <w:b/>
        </w:rPr>
        <w:t>Nefertiti Durant</w:t>
      </w:r>
      <w:r w:rsidRPr="00122164">
        <w:rPr>
          <w:b/>
        </w:rPr>
        <w:t>, MD, FAAP</w:t>
      </w:r>
      <w:r w:rsidR="005D3F38">
        <w:t>,</w:t>
      </w:r>
      <w:r w:rsidR="006E655E" w:rsidRPr="006E655E">
        <w:t xml:space="preserve"> </w:t>
      </w:r>
      <w:r w:rsidR="006E655E">
        <w:t>Associate Professor</w:t>
      </w:r>
      <w:r w:rsidR="00466C53">
        <w:t xml:space="preserve">, </w:t>
      </w:r>
      <w:r w:rsidR="006E655E">
        <w:t xml:space="preserve">Division of General Pediatrics &amp; Adolescent Medicine, </w:t>
      </w:r>
      <w:r w:rsidR="006E655E" w:rsidRPr="006E655E">
        <w:t>Division of Preventive Medicine</w:t>
      </w:r>
      <w:r w:rsidR="006E655E">
        <w:t>, University of Alabama at Birmingham</w:t>
      </w:r>
      <w:r w:rsidR="006E655E" w:rsidRPr="00466C53">
        <w:t>,</w:t>
      </w:r>
      <w:r w:rsidRPr="00466C53">
        <w:t xml:space="preserve"> Birmingham, AL</w:t>
      </w:r>
    </w:p>
    <w:p w:rsidR="00466C53" w:rsidRPr="00466C53" w:rsidRDefault="00466C53" w:rsidP="00961414">
      <w:pPr>
        <w:spacing w:after="0" w:line="240" w:lineRule="auto"/>
        <w:rPr>
          <w:b/>
          <w:lang w:val="en"/>
        </w:rPr>
      </w:pPr>
      <w:r w:rsidRPr="00466C53">
        <w:rPr>
          <w:b/>
          <w:lang w:val="en"/>
        </w:rPr>
        <w:t xml:space="preserve">Abnormal Uterine Bleeding: Differential Diagnosis, Assessment and Treatment </w:t>
      </w:r>
    </w:p>
    <w:p w:rsidR="00961414" w:rsidRPr="007C6F76" w:rsidRDefault="00961414" w:rsidP="00961414">
      <w:pPr>
        <w:spacing w:after="0" w:line="240" w:lineRule="auto"/>
      </w:pPr>
      <w:r w:rsidRPr="007C6F76">
        <w:t>Objectives:</w:t>
      </w:r>
    </w:p>
    <w:p w:rsidR="00961414" w:rsidRPr="007C6F76" w:rsidRDefault="00961414" w:rsidP="00961414">
      <w:pPr>
        <w:spacing w:after="0" w:line="240" w:lineRule="auto"/>
      </w:pPr>
      <w:r w:rsidRPr="007C6F76">
        <w:t>Upon completion of this live activity, the participant will be able to:</w:t>
      </w:r>
    </w:p>
    <w:p w:rsidR="00AC641C" w:rsidRPr="00AC641C" w:rsidRDefault="00AC641C" w:rsidP="00AC641C">
      <w:pPr>
        <w:pStyle w:val="ListParagraph"/>
        <w:numPr>
          <w:ilvl w:val="0"/>
          <w:numId w:val="32"/>
        </w:numPr>
        <w:spacing w:after="0" w:line="240" w:lineRule="auto"/>
      </w:pPr>
      <w:r w:rsidRPr="00AC641C">
        <w:t>Review the differential diagnosis of abnormal uterine bleeding in adolescent girls</w:t>
      </w:r>
    </w:p>
    <w:p w:rsidR="00AC641C" w:rsidRPr="00AC641C" w:rsidRDefault="00AC641C" w:rsidP="00AC641C">
      <w:pPr>
        <w:pStyle w:val="ListParagraph"/>
        <w:numPr>
          <w:ilvl w:val="0"/>
          <w:numId w:val="32"/>
        </w:numPr>
        <w:spacing w:after="0" w:line="240" w:lineRule="auto"/>
      </w:pPr>
      <w:r w:rsidRPr="00AC641C">
        <w:t>Review the work up of abnormal uterine bleeding in adolescent girls</w:t>
      </w:r>
    </w:p>
    <w:p w:rsidR="00AC641C" w:rsidRPr="00AC641C" w:rsidRDefault="00AC641C" w:rsidP="00AC641C">
      <w:pPr>
        <w:pStyle w:val="ListParagraph"/>
        <w:numPr>
          <w:ilvl w:val="0"/>
          <w:numId w:val="32"/>
        </w:numPr>
        <w:spacing w:after="0" w:line="240" w:lineRule="auto"/>
      </w:pPr>
      <w:r w:rsidRPr="00AC641C">
        <w:t>Review the treatment of abnormal uterine bleeding in adolescent girls</w:t>
      </w:r>
    </w:p>
    <w:p w:rsidR="00961414" w:rsidRPr="00A04DBA" w:rsidRDefault="00961414" w:rsidP="00961414">
      <w:pPr>
        <w:spacing w:after="0" w:line="240" w:lineRule="auto"/>
        <w:rPr>
          <w:highlight w:val="yellow"/>
        </w:rPr>
      </w:pPr>
    </w:p>
    <w:p w:rsidR="00140378" w:rsidRPr="00A04DBA" w:rsidRDefault="00961414" w:rsidP="00140378">
      <w:pPr>
        <w:spacing w:after="0"/>
        <w:rPr>
          <w:highlight w:val="yellow"/>
        </w:rPr>
      </w:pPr>
      <w:r>
        <w:rPr>
          <w:b/>
        </w:rPr>
        <w:t>Scott Harris, MD</w:t>
      </w:r>
      <w:r w:rsidR="00A05F49">
        <w:rPr>
          <w:b/>
        </w:rPr>
        <w:t>,</w:t>
      </w:r>
      <w:r w:rsidR="00A05F49" w:rsidRPr="00A05F49">
        <w:rPr>
          <w:lang w:val="en"/>
        </w:rPr>
        <w:t xml:space="preserve"> </w:t>
      </w:r>
      <w:r>
        <w:rPr>
          <w:lang w:val="en"/>
        </w:rPr>
        <w:t>State Health Officer, Alabama Department of Public Health</w:t>
      </w:r>
      <w:r w:rsidR="00F25E14">
        <w:rPr>
          <w:lang w:val="en"/>
        </w:rPr>
        <w:t>, Montgomery, AL</w:t>
      </w:r>
    </w:p>
    <w:p w:rsidR="00140378" w:rsidRPr="00A04DBA" w:rsidRDefault="00961414" w:rsidP="00140378">
      <w:pPr>
        <w:spacing w:after="0"/>
        <w:rPr>
          <w:b/>
          <w:highlight w:val="yellow"/>
        </w:rPr>
      </w:pPr>
      <w:r w:rsidRPr="00961414">
        <w:rPr>
          <w:b/>
          <w:bCs/>
        </w:rPr>
        <w:t>Alabama Update on COVID-Vaccine Distribution</w:t>
      </w:r>
    </w:p>
    <w:p w:rsidR="00961414" w:rsidRDefault="00140378" w:rsidP="00961414">
      <w:pPr>
        <w:pStyle w:val="ListParagraph"/>
        <w:spacing w:after="0" w:line="240" w:lineRule="auto"/>
        <w:ind w:left="0"/>
      </w:pPr>
      <w:r w:rsidRPr="00E920DF">
        <w:t>Objectives</w:t>
      </w:r>
      <w:proofErr w:type="gramStart"/>
      <w:r w:rsidRPr="00E920DF">
        <w:t>:</w:t>
      </w:r>
      <w:proofErr w:type="gramEnd"/>
      <w:r w:rsidRPr="00E920DF">
        <w:br/>
        <w:t xml:space="preserve">Upon completion of this live activity, the participant will be able to: </w:t>
      </w:r>
    </w:p>
    <w:p w:rsidR="00961414" w:rsidRDefault="00961414" w:rsidP="00961414">
      <w:pPr>
        <w:pStyle w:val="ListParagraph"/>
        <w:numPr>
          <w:ilvl w:val="0"/>
          <w:numId w:val="28"/>
        </w:numPr>
        <w:spacing w:after="0" w:line="240" w:lineRule="auto"/>
        <w:ind w:left="720"/>
      </w:pPr>
      <w:r>
        <w:lastRenderedPageBreak/>
        <w:t>List COVID vaccination numbers in Alabama, including allocations and number of doses administered</w:t>
      </w:r>
    </w:p>
    <w:p w:rsidR="00961414" w:rsidRDefault="00961414" w:rsidP="00961414">
      <w:pPr>
        <w:pStyle w:val="ListParagraph"/>
        <w:numPr>
          <w:ilvl w:val="0"/>
          <w:numId w:val="28"/>
        </w:numPr>
        <w:spacing w:after="0" w:line="240" w:lineRule="auto"/>
        <w:ind w:left="720"/>
      </w:pPr>
      <w:r>
        <w:t>Cite the current prevalence of COVID in Alabama</w:t>
      </w:r>
    </w:p>
    <w:p w:rsidR="00961414" w:rsidRDefault="00961414" w:rsidP="00961414">
      <w:pPr>
        <w:pStyle w:val="ListParagraph"/>
        <w:numPr>
          <w:ilvl w:val="0"/>
          <w:numId w:val="28"/>
        </w:numPr>
        <w:spacing w:after="0" w:line="240" w:lineRule="auto"/>
        <w:ind w:left="720"/>
      </w:pPr>
      <w:r>
        <w:t>Discuss the known effects of vaccination on the pandemic</w:t>
      </w:r>
    </w:p>
    <w:p w:rsidR="00140378" w:rsidRPr="00A04DBA" w:rsidRDefault="00140378" w:rsidP="00140378">
      <w:pPr>
        <w:spacing w:after="0" w:line="240" w:lineRule="auto"/>
        <w:ind w:left="360"/>
        <w:rPr>
          <w:highlight w:val="yellow"/>
        </w:rPr>
      </w:pPr>
    </w:p>
    <w:p w:rsidR="00122164" w:rsidRPr="00A04DBA" w:rsidRDefault="00122164" w:rsidP="00122164">
      <w:pPr>
        <w:pStyle w:val="Default"/>
        <w:rPr>
          <w:rFonts w:asciiTheme="minorHAnsi" w:hAnsiTheme="minorHAnsi"/>
          <w:sz w:val="22"/>
          <w:szCs w:val="22"/>
          <w:highlight w:val="yellow"/>
        </w:rPr>
      </w:pPr>
      <w:r w:rsidRPr="005106E2">
        <w:rPr>
          <w:rFonts w:asciiTheme="minorHAnsi" w:hAnsiTheme="minorHAnsi"/>
          <w:b/>
          <w:sz w:val="22"/>
          <w:szCs w:val="22"/>
        </w:rPr>
        <w:t>Chip Har</w:t>
      </w:r>
      <w:r w:rsidRPr="00122164">
        <w:rPr>
          <w:rFonts w:asciiTheme="minorHAnsi" w:hAnsiTheme="minorHAnsi"/>
          <w:b/>
          <w:sz w:val="22"/>
          <w:szCs w:val="22"/>
        </w:rPr>
        <w:t>t</w:t>
      </w:r>
      <w:r w:rsidRPr="00122164">
        <w:rPr>
          <w:rFonts w:asciiTheme="minorHAnsi" w:hAnsiTheme="minorHAnsi"/>
          <w:sz w:val="22"/>
          <w:szCs w:val="22"/>
        </w:rPr>
        <w:t>, Director, PCC Pediatric Solutions Consulting Group, Winooski, VT</w:t>
      </w:r>
    </w:p>
    <w:p w:rsidR="00122164" w:rsidRPr="00140378" w:rsidRDefault="001D692C" w:rsidP="00122164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Practice Management Calendar</w:t>
      </w:r>
    </w:p>
    <w:p w:rsidR="006F40B1" w:rsidRPr="007C6F76" w:rsidRDefault="006F40B1" w:rsidP="006F40B1">
      <w:pPr>
        <w:spacing w:after="0" w:line="240" w:lineRule="auto"/>
      </w:pPr>
      <w:r w:rsidRPr="007C6F76">
        <w:t xml:space="preserve">Objectives: </w:t>
      </w:r>
    </w:p>
    <w:p w:rsidR="003D7C57" w:rsidRPr="00E920DF" w:rsidRDefault="003D7C57" w:rsidP="003D7C57">
      <w:pPr>
        <w:spacing w:after="0" w:line="240" w:lineRule="auto"/>
      </w:pPr>
      <w:r w:rsidRPr="00E920DF">
        <w:t xml:space="preserve">Upon completion of this live activity, the participant will be able to: </w:t>
      </w:r>
    </w:p>
    <w:p w:rsidR="004E13B4" w:rsidRDefault="004E13B4" w:rsidP="004E13B4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Re</w:t>
      </w:r>
      <w:r w:rsidRPr="004E13B4">
        <w:rPr>
          <w:bCs/>
        </w:rPr>
        <w:t>cognize important practice management behaviors specific to</w:t>
      </w:r>
      <w:r>
        <w:rPr>
          <w:bCs/>
        </w:rPr>
        <w:t xml:space="preserve"> </w:t>
      </w:r>
      <w:r w:rsidRPr="004E13B4">
        <w:rPr>
          <w:bCs/>
        </w:rPr>
        <w:t>pediatrics that are often delaye</w:t>
      </w:r>
      <w:r>
        <w:rPr>
          <w:bCs/>
        </w:rPr>
        <w:t>d, ignored, or hidden from view</w:t>
      </w:r>
    </w:p>
    <w:p w:rsidR="004E13B4" w:rsidRDefault="004E13B4" w:rsidP="004E13B4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I</w:t>
      </w:r>
      <w:r w:rsidRPr="004E13B4">
        <w:rPr>
          <w:bCs/>
        </w:rPr>
        <w:t>dentify and prioritize commonly overlooked pediatric practice</w:t>
      </w:r>
      <w:r>
        <w:rPr>
          <w:bCs/>
        </w:rPr>
        <w:t xml:space="preserve"> </w:t>
      </w:r>
      <w:r w:rsidRPr="004E13B4">
        <w:rPr>
          <w:bCs/>
        </w:rPr>
        <w:t>management tasks to complete</w:t>
      </w:r>
    </w:p>
    <w:p w:rsidR="004E13B4" w:rsidRPr="004E13B4" w:rsidRDefault="004E13B4" w:rsidP="004E13B4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D</w:t>
      </w:r>
      <w:r w:rsidRPr="004E13B4">
        <w:rPr>
          <w:bCs/>
        </w:rPr>
        <w:t>evelop a weekly/monthly/quarterly/annual schedule of tasks</w:t>
      </w:r>
      <w:r>
        <w:rPr>
          <w:bCs/>
        </w:rPr>
        <w:t xml:space="preserve"> </w:t>
      </w:r>
      <w:r w:rsidRPr="004E13B4">
        <w:rPr>
          <w:bCs/>
        </w:rPr>
        <w:t>required to run a pediatric practice</w:t>
      </w:r>
      <w:r>
        <w:rPr>
          <w:bCs/>
        </w:rPr>
        <w:t xml:space="preserve"> in a safe and efficient manner</w:t>
      </w:r>
    </w:p>
    <w:p w:rsidR="00122164" w:rsidRDefault="00122164" w:rsidP="00D01C39">
      <w:pPr>
        <w:spacing w:after="0"/>
        <w:rPr>
          <w:b/>
        </w:rPr>
      </w:pPr>
    </w:p>
    <w:p w:rsidR="00961414" w:rsidRPr="005F1E1B" w:rsidRDefault="00961414" w:rsidP="0096141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Sean O’Leary</w:t>
      </w:r>
      <w:r w:rsidRPr="005F1E1B">
        <w:rPr>
          <w:rFonts w:asciiTheme="minorHAnsi" w:hAnsiTheme="minorHAnsi"/>
          <w:b/>
          <w:sz w:val="22"/>
          <w:szCs w:val="22"/>
        </w:rPr>
        <w:t>, MD</w:t>
      </w:r>
      <w:r>
        <w:rPr>
          <w:rFonts w:asciiTheme="minorHAnsi" w:hAnsiTheme="minorHAnsi"/>
          <w:b/>
          <w:sz w:val="22"/>
          <w:szCs w:val="22"/>
        </w:rPr>
        <w:t>, FAAP</w:t>
      </w:r>
      <w:r w:rsidRPr="005F1E1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F25E14">
        <w:rPr>
          <w:rFonts w:ascii="Calibri" w:hAnsi="Calibri" w:cs="Calibri"/>
          <w:color w:val="000000"/>
          <w:sz w:val="22"/>
          <w:szCs w:val="22"/>
        </w:rPr>
        <w:t xml:space="preserve">Professor of Pediatrics, Position Sections of Pediatric Infectious Diseases and General Academic Pediatrics, Children’s Hospital Colorado, University of Colorado Anschutz Medical Campus, School of Medicine, </w:t>
      </w:r>
      <w:r w:rsidR="00CD798A">
        <w:rPr>
          <w:rFonts w:asciiTheme="minorHAnsi" w:hAnsiTheme="minorHAnsi"/>
          <w:sz w:val="22"/>
          <w:szCs w:val="22"/>
        </w:rPr>
        <w:t>Denver, CO</w:t>
      </w:r>
    </w:p>
    <w:p w:rsidR="00961414" w:rsidRPr="00A04DBA" w:rsidRDefault="00B526D4" w:rsidP="00961414">
      <w:pPr>
        <w:spacing w:after="0" w:line="240" w:lineRule="auto"/>
        <w:rPr>
          <w:b/>
          <w:highlight w:val="yellow"/>
        </w:rPr>
      </w:pPr>
      <w:r w:rsidRPr="00B526D4">
        <w:rPr>
          <w:b/>
        </w:rPr>
        <w:t>Update on SARS-CoV-2 Vaccines</w:t>
      </w:r>
    </w:p>
    <w:p w:rsidR="00961414" w:rsidRPr="007C6F76" w:rsidRDefault="00961414" w:rsidP="00961414">
      <w:pPr>
        <w:spacing w:after="0" w:line="240" w:lineRule="auto"/>
      </w:pPr>
      <w:r w:rsidRPr="007C6F76">
        <w:t xml:space="preserve">Objectives: </w:t>
      </w:r>
    </w:p>
    <w:p w:rsidR="00961414" w:rsidRPr="007C6F76" w:rsidRDefault="00961414" w:rsidP="00961414">
      <w:pPr>
        <w:spacing w:after="0" w:line="240" w:lineRule="auto"/>
      </w:pPr>
      <w:r w:rsidRPr="007C6F76">
        <w:t>Upon completion of this live activity, the participant will be able to:</w:t>
      </w:r>
    </w:p>
    <w:p w:rsidR="00961414" w:rsidRDefault="00961414" w:rsidP="00961414">
      <w:pPr>
        <w:numPr>
          <w:ilvl w:val="0"/>
          <w:numId w:val="35"/>
        </w:num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Describe the current COVID-19 vaccine candidates and their mechanisms of action</w:t>
      </w:r>
    </w:p>
    <w:p w:rsidR="00961414" w:rsidRDefault="00961414" w:rsidP="00961414">
      <w:pPr>
        <w:numPr>
          <w:ilvl w:val="0"/>
          <w:numId w:val="35"/>
        </w:num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Explain the process of licensure and approval</w:t>
      </w:r>
    </w:p>
    <w:p w:rsidR="00961414" w:rsidRDefault="00961414" w:rsidP="00961414">
      <w:pPr>
        <w:numPr>
          <w:ilvl w:val="0"/>
          <w:numId w:val="35"/>
        </w:num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Describe the safety monitoring systems that are in place to ensure safety of COVID-19 vaccines</w:t>
      </w:r>
    </w:p>
    <w:p w:rsidR="00961414" w:rsidRDefault="00561146" w:rsidP="00961414">
      <w:pPr>
        <w:numPr>
          <w:ilvl w:val="0"/>
          <w:numId w:val="35"/>
        </w:num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Discuss </w:t>
      </w:r>
      <w:r w:rsidR="00961414">
        <w:rPr>
          <w:rFonts w:eastAsia="Times New Roman"/>
        </w:rPr>
        <w:t>the reasoning behind the current plans for allocation of COVID-19 vaccines</w:t>
      </w:r>
    </w:p>
    <w:p w:rsidR="00961414" w:rsidRPr="00A04DBA" w:rsidRDefault="00961414" w:rsidP="00961414">
      <w:pPr>
        <w:spacing w:after="0" w:line="240" w:lineRule="auto"/>
        <w:ind w:left="360"/>
        <w:rPr>
          <w:b/>
          <w:highlight w:val="yellow"/>
        </w:rPr>
      </w:pPr>
    </w:p>
    <w:p w:rsidR="00CD798A" w:rsidRDefault="00961414" w:rsidP="00CD79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Sonja O’Leary</w:t>
      </w:r>
      <w:r w:rsidRPr="005F1E1B">
        <w:rPr>
          <w:rFonts w:asciiTheme="minorHAnsi" w:hAnsiTheme="minorHAnsi"/>
          <w:b/>
          <w:sz w:val="22"/>
          <w:szCs w:val="22"/>
        </w:rPr>
        <w:t>, MD</w:t>
      </w:r>
      <w:r>
        <w:rPr>
          <w:rFonts w:asciiTheme="minorHAnsi" w:hAnsiTheme="minorHAnsi"/>
          <w:b/>
          <w:sz w:val="22"/>
          <w:szCs w:val="22"/>
        </w:rPr>
        <w:t>, FAAP</w:t>
      </w:r>
      <w:r w:rsidRPr="005F1E1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CD798A">
        <w:rPr>
          <w:rFonts w:ascii="Calibri" w:hAnsi="Calibri" w:cs="Calibri"/>
          <w:color w:val="000000"/>
          <w:sz w:val="22"/>
          <w:szCs w:val="22"/>
        </w:rPr>
        <w:t>Assistant Professor Department of Pediatrics,</w:t>
      </w:r>
      <w:r w:rsidR="00EF2D8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D798A">
        <w:rPr>
          <w:rFonts w:ascii="Calibri" w:hAnsi="Calibri" w:cs="Calibri"/>
          <w:color w:val="000000"/>
          <w:sz w:val="22"/>
          <w:szCs w:val="22"/>
        </w:rPr>
        <w:t xml:space="preserve">University of Colorado, Health Sciences Center, Medical Director, Denver Health School Based Health Centers, Department of </w:t>
      </w:r>
      <w:r w:rsidR="00EF2D85">
        <w:rPr>
          <w:rFonts w:ascii="Calibri" w:hAnsi="Calibri" w:cs="Calibri"/>
          <w:color w:val="000000"/>
          <w:sz w:val="22"/>
          <w:szCs w:val="22"/>
        </w:rPr>
        <w:t>P</w:t>
      </w:r>
      <w:r w:rsidR="00CD798A">
        <w:rPr>
          <w:rFonts w:ascii="Calibri" w:hAnsi="Calibri" w:cs="Calibri"/>
          <w:color w:val="000000"/>
          <w:sz w:val="22"/>
          <w:szCs w:val="22"/>
        </w:rPr>
        <w:t xml:space="preserve">ediatrics, Denver Health, </w:t>
      </w:r>
      <w:r w:rsidR="00EF2D85">
        <w:rPr>
          <w:rFonts w:ascii="Calibri" w:hAnsi="Calibri" w:cs="Calibri"/>
          <w:color w:val="000000"/>
          <w:sz w:val="22"/>
          <w:szCs w:val="22"/>
        </w:rPr>
        <w:t>Denver, CO</w:t>
      </w:r>
    </w:p>
    <w:p w:rsidR="00961414" w:rsidRPr="00A04DBA" w:rsidRDefault="00B526D4" w:rsidP="00961414">
      <w:pPr>
        <w:spacing w:after="0" w:line="240" w:lineRule="auto"/>
        <w:rPr>
          <w:b/>
          <w:highlight w:val="yellow"/>
        </w:rPr>
      </w:pPr>
      <w:r w:rsidRPr="00B526D4">
        <w:rPr>
          <w:b/>
        </w:rPr>
        <w:t>Impact of COVID-19 on Pediatric Patients: How Can Pediatricians Help?</w:t>
      </w:r>
    </w:p>
    <w:p w:rsidR="00961414" w:rsidRPr="007C6F76" w:rsidRDefault="00961414" w:rsidP="00961414">
      <w:pPr>
        <w:spacing w:after="0" w:line="240" w:lineRule="auto"/>
      </w:pPr>
      <w:r w:rsidRPr="007C6F76">
        <w:t xml:space="preserve">Objectives: </w:t>
      </w:r>
    </w:p>
    <w:p w:rsidR="00B526D4" w:rsidRDefault="00961414" w:rsidP="00B526D4">
      <w:pPr>
        <w:spacing w:after="0" w:line="240" w:lineRule="auto"/>
      </w:pPr>
      <w:r w:rsidRPr="007C6F76">
        <w:t>Upon completion of this live activity, the participant will be able to:</w:t>
      </w:r>
    </w:p>
    <w:p w:rsidR="00B526D4" w:rsidRDefault="00B526D4" w:rsidP="00B526D4">
      <w:pPr>
        <w:pStyle w:val="ListParagraph"/>
        <w:numPr>
          <w:ilvl w:val="0"/>
          <w:numId w:val="35"/>
        </w:numPr>
        <w:spacing w:after="0" w:line="240" w:lineRule="auto"/>
        <w:ind w:left="720"/>
      </w:pPr>
      <w:r>
        <w:t>Discuss the main challenges children have faced secondary to the COVID-19 pandemic by age group, including incidence of child abuse and worsening youth mental health</w:t>
      </w:r>
    </w:p>
    <w:p w:rsidR="00B526D4" w:rsidRDefault="00B526D4" w:rsidP="00B526D4">
      <w:pPr>
        <w:pStyle w:val="ListParagraph"/>
        <w:numPr>
          <w:ilvl w:val="0"/>
          <w:numId w:val="35"/>
        </w:numPr>
        <w:spacing w:after="0" w:line="240" w:lineRule="auto"/>
        <w:ind w:left="720"/>
      </w:pPr>
      <w:r>
        <w:t xml:space="preserve">Cite data sources that pediatricians can use for information specific to their practice </w:t>
      </w:r>
    </w:p>
    <w:p w:rsidR="00B526D4" w:rsidRDefault="00B526D4" w:rsidP="00B526D4">
      <w:pPr>
        <w:pStyle w:val="ListParagraph"/>
        <w:numPr>
          <w:ilvl w:val="0"/>
          <w:numId w:val="35"/>
        </w:numPr>
        <w:spacing w:after="0" w:line="240" w:lineRule="auto"/>
        <w:ind w:left="720"/>
      </w:pPr>
      <w:r>
        <w:t>Discuss how COVID has affected student learning, including the impact on virtual learning on youth</w:t>
      </w:r>
    </w:p>
    <w:p w:rsidR="00B526D4" w:rsidRDefault="00B526D4" w:rsidP="00B526D4">
      <w:pPr>
        <w:pStyle w:val="ListParagraph"/>
        <w:numPr>
          <w:ilvl w:val="0"/>
          <w:numId w:val="35"/>
        </w:numPr>
        <w:spacing w:after="0" w:line="240" w:lineRule="auto"/>
        <w:ind w:left="720"/>
      </w:pPr>
      <w:r>
        <w:t>Discuss the role of the pediatrician to address and help famil</w:t>
      </w:r>
      <w:r w:rsidR="00583CAE">
        <w:t>ies navigate these challenges</w:t>
      </w:r>
    </w:p>
    <w:p w:rsidR="00961414" w:rsidRPr="00A04DBA" w:rsidRDefault="00961414" w:rsidP="00961414">
      <w:pPr>
        <w:spacing w:after="0" w:line="240" w:lineRule="auto"/>
        <w:ind w:left="360"/>
        <w:rPr>
          <w:b/>
          <w:highlight w:val="yellow"/>
        </w:rPr>
      </w:pPr>
    </w:p>
    <w:p w:rsidR="00B526D4" w:rsidRPr="00EF2D85" w:rsidRDefault="00B526D4" w:rsidP="00EF2D8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 w:rsidRPr="00AC641C">
        <w:rPr>
          <w:rFonts w:asciiTheme="minorHAnsi" w:hAnsiTheme="minorHAnsi" w:cstheme="minorHAnsi"/>
          <w:b/>
          <w:sz w:val="22"/>
          <w:szCs w:val="22"/>
        </w:rPr>
        <w:t>Rene Romero, MD,</w:t>
      </w:r>
      <w:r w:rsidR="00EF2D85" w:rsidRPr="00EF2D85">
        <w:rPr>
          <w:rFonts w:ascii="Arial Narrow" w:hAnsi="Arial Narrow" w:cs="Arial"/>
        </w:rPr>
        <w:t xml:space="preserve"> </w:t>
      </w:r>
      <w:r w:rsidR="00EF2D85" w:rsidRPr="00EF2D85">
        <w:rPr>
          <w:rFonts w:asciiTheme="minorHAnsi" w:hAnsiTheme="minorHAnsi" w:cstheme="minorHAnsi"/>
          <w:color w:val="000000"/>
          <w:sz w:val="22"/>
          <w:szCs w:val="22"/>
        </w:rPr>
        <w:t xml:space="preserve">Professor of Pediatrics, (CT), Emory University School of Medicine, Department of Pediatrics, </w:t>
      </w:r>
      <w:r w:rsidR="00EF2D85" w:rsidRPr="00EF2D85">
        <w:rPr>
          <w:rFonts w:asciiTheme="minorHAnsi" w:hAnsiTheme="minorHAnsi" w:cstheme="minorHAnsi"/>
          <w:sz w:val="22"/>
          <w:szCs w:val="22"/>
        </w:rPr>
        <w:t>Division of Pediatric Gastroenterology, Hepatology and Nutrition, Atlanta, GA</w:t>
      </w:r>
      <w:r w:rsidR="00EF2D85" w:rsidRPr="00EF2D85">
        <w:rPr>
          <w:rFonts w:asciiTheme="minorHAnsi" w:hAnsiTheme="minorHAnsi" w:cstheme="minorHAnsi"/>
          <w:sz w:val="22"/>
          <w:szCs w:val="22"/>
          <w:highlight w:val="yellow"/>
          <w:lang w:val="en"/>
        </w:rPr>
        <w:t xml:space="preserve"> </w:t>
      </w:r>
    </w:p>
    <w:p w:rsidR="00B526D4" w:rsidRPr="00A04DBA" w:rsidRDefault="00B526D4" w:rsidP="00B526D4">
      <w:pPr>
        <w:spacing w:after="0"/>
        <w:rPr>
          <w:b/>
          <w:highlight w:val="yellow"/>
        </w:rPr>
      </w:pPr>
      <w:r w:rsidRPr="00B526D4">
        <w:rPr>
          <w:b/>
          <w:bCs/>
        </w:rPr>
        <w:t>Hepatitis C in Children and Adolescents</w:t>
      </w:r>
    </w:p>
    <w:p w:rsidR="00B526D4" w:rsidRDefault="00B526D4" w:rsidP="00B526D4">
      <w:pPr>
        <w:pStyle w:val="ListParagraph"/>
        <w:spacing w:after="0" w:line="240" w:lineRule="auto"/>
        <w:ind w:left="0"/>
      </w:pPr>
      <w:r w:rsidRPr="00E920DF">
        <w:t>Objectives</w:t>
      </w:r>
      <w:proofErr w:type="gramStart"/>
      <w:r w:rsidRPr="00E920DF">
        <w:t>:</w:t>
      </w:r>
      <w:proofErr w:type="gramEnd"/>
      <w:r w:rsidRPr="00E920DF">
        <w:br/>
        <w:t xml:space="preserve">Upon completion of this live activity, the participant will be able to: </w:t>
      </w:r>
    </w:p>
    <w:p w:rsidR="00B526D4" w:rsidRDefault="00B526D4" w:rsidP="00B526D4">
      <w:pPr>
        <w:pStyle w:val="ListParagraph"/>
        <w:numPr>
          <w:ilvl w:val="0"/>
          <w:numId w:val="28"/>
        </w:numPr>
        <w:spacing w:after="0" w:line="240" w:lineRule="auto"/>
        <w:ind w:left="720"/>
      </w:pPr>
      <w:r>
        <w:t>Recognize the current epidemiology of HCV infection in the US and globally</w:t>
      </w:r>
    </w:p>
    <w:p w:rsidR="00B526D4" w:rsidRDefault="001D39A5" w:rsidP="00B526D4">
      <w:pPr>
        <w:pStyle w:val="ListParagraph"/>
        <w:numPr>
          <w:ilvl w:val="0"/>
          <w:numId w:val="28"/>
        </w:numPr>
        <w:spacing w:after="0" w:line="240" w:lineRule="auto"/>
        <w:ind w:left="720"/>
      </w:pPr>
      <w:r>
        <w:t xml:space="preserve">Describe </w:t>
      </w:r>
      <w:r w:rsidR="00B526D4">
        <w:t>the natural history of HCV infection in children and adolescents</w:t>
      </w:r>
    </w:p>
    <w:p w:rsidR="00B526D4" w:rsidRDefault="00B526D4" w:rsidP="00B526D4">
      <w:pPr>
        <w:pStyle w:val="ListParagraph"/>
        <w:numPr>
          <w:ilvl w:val="0"/>
          <w:numId w:val="28"/>
        </w:numPr>
        <w:spacing w:after="0" w:line="240" w:lineRule="auto"/>
        <w:ind w:left="720"/>
      </w:pPr>
      <w:r>
        <w:t>State the appropriate evaluation for HCV infection in children and adolescents</w:t>
      </w:r>
    </w:p>
    <w:p w:rsidR="00B526D4" w:rsidRDefault="00B526D4" w:rsidP="00B526D4">
      <w:pPr>
        <w:pStyle w:val="ListParagraph"/>
        <w:numPr>
          <w:ilvl w:val="0"/>
          <w:numId w:val="28"/>
        </w:numPr>
        <w:spacing w:after="0" w:line="240" w:lineRule="auto"/>
        <w:ind w:left="720"/>
      </w:pPr>
      <w:r>
        <w:t>Recognize how understanding the virology of HCV has led to the development of effective therapies</w:t>
      </w:r>
    </w:p>
    <w:p w:rsidR="00B526D4" w:rsidRDefault="001D39A5" w:rsidP="00B526D4">
      <w:pPr>
        <w:pStyle w:val="ListParagraph"/>
        <w:numPr>
          <w:ilvl w:val="0"/>
          <w:numId w:val="28"/>
        </w:numPr>
        <w:spacing w:after="0" w:line="240" w:lineRule="auto"/>
        <w:ind w:left="720"/>
      </w:pPr>
      <w:r>
        <w:lastRenderedPageBreak/>
        <w:t>Translat</w:t>
      </w:r>
      <w:r w:rsidR="00B526D4">
        <w:t>e to patients the current approved therapies of HCV infection in children and adolescents, and properly monitor treatment to achieve goals of therapy</w:t>
      </w:r>
    </w:p>
    <w:p w:rsidR="00B526D4" w:rsidRPr="00A04DBA" w:rsidRDefault="00B526D4" w:rsidP="00B526D4">
      <w:pPr>
        <w:spacing w:after="0" w:line="240" w:lineRule="auto"/>
        <w:ind w:left="360"/>
        <w:rPr>
          <w:highlight w:val="yellow"/>
        </w:rPr>
      </w:pPr>
    </w:p>
    <w:p w:rsidR="00961414" w:rsidRPr="00A04DBA" w:rsidRDefault="00961414" w:rsidP="00123B3E">
      <w:pPr>
        <w:tabs>
          <w:tab w:val="left" w:pos="1710"/>
        </w:tabs>
        <w:spacing w:after="0"/>
        <w:rPr>
          <w:highlight w:val="yellow"/>
        </w:rPr>
      </w:pPr>
      <w:r>
        <w:rPr>
          <w:b/>
        </w:rPr>
        <w:t xml:space="preserve">Karen </w:t>
      </w:r>
      <w:proofErr w:type="spellStart"/>
      <w:r>
        <w:rPr>
          <w:b/>
        </w:rPr>
        <w:t>Santucci</w:t>
      </w:r>
      <w:proofErr w:type="spellEnd"/>
      <w:r w:rsidRPr="00140378">
        <w:rPr>
          <w:b/>
        </w:rPr>
        <w:t xml:space="preserve">, </w:t>
      </w:r>
      <w:r>
        <w:rPr>
          <w:b/>
        </w:rPr>
        <w:t>MD</w:t>
      </w:r>
      <w:r w:rsidR="00F42391" w:rsidRPr="00C824DB">
        <w:rPr>
          <w:b/>
        </w:rPr>
        <w:t xml:space="preserve">, </w:t>
      </w:r>
      <w:r w:rsidR="00123B3E" w:rsidRPr="00AC641C">
        <w:rPr>
          <w:b/>
        </w:rPr>
        <w:t>FAAP</w:t>
      </w:r>
      <w:r w:rsidR="00C824DB" w:rsidRPr="00C824DB">
        <w:t>,</w:t>
      </w:r>
      <w:r w:rsidR="00F42391" w:rsidRPr="00F42391">
        <w:t xml:space="preserve"> </w:t>
      </w:r>
      <w:r w:rsidR="00F42391">
        <w:t xml:space="preserve">Professor of Pediatrics, Yale University School of Medicine, </w:t>
      </w:r>
      <w:r w:rsidR="00123B3E" w:rsidRPr="00EF79E2">
        <w:t>Professor of Emergency Medicine</w:t>
      </w:r>
      <w:r w:rsidR="00123B3E">
        <w:t>, Secondary Appointment,</w:t>
      </w:r>
      <w:r w:rsidR="00123B3E" w:rsidRPr="00EF79E2">
        <w:t xml:space="preserve"> Yale</w:t>
      </w:r>
      <w:r w:rsidR="00123B3E">
        <w:t xml:space="preserve"> University School of Medicine, Pediatric Emergency Medicine,  Greenwich Hospital, Greenwich, CT</w:t>
      </w:r>
      <w:r w:rsidR="00F42391">
        <w:t xml:space="preserve">                           </w:t>
      </w:r>
    </w:p>
    <w:p w:rsidR="00961414" w:rsidRPr="00A04DBA" w:rsidRDefault="00961414" w:rsidP="00123B3E">
      <w:pPr>
        <w:spacing w:after="0"/>
        <w:rPr>
          <w:b/>
          <w:highlight w:val="yellow"/>
        </w:rPr>
      </w:pPr>
      <w:r>
        <w:rPr>
          <w:b/>
          <w:bCs/>
        </w:rPr>
        <w:t>Top Ten Medical Liability Risks for the Pediatrician</w:t>
      </w:r>
    </w:p>
    <w:p w:rsidR="00961414" w:rsidRPr="007C6F76" w:rsidRDefault="00961414" w:rsidP="00961414">
      <w:pPr>
        <w:spacing w:after="0" w:line="240" w:lineRule="auto"/>
      </w:pPr>
      <w:r w:rsidRPr="007C6F76">
        <w:t xml:space="preserve">Objectives: </w:t>
      </w:r>
    </w:p>
    <w:p w:rsidR="00961414" w:rsidRPr="007C6F76" w:rsidRDefault="00961414" w:rsidP="00961414">
      <w:pPr>
        <w:spacing w:after="0" w:line="240" w:lineRule="auto"/>
        <w:rPr>
          <w:rFonts w:cs="Arial"/>
        </w:rPr>
      </w:pPr>
      <w:r w:rsidRPr="007C6F76">
        <w:rPr>
          <w:rFonts w:cs="Arial"/>
        </w:rPr>
        <w:t>Upon completion of this live activity, the participant will be able to:</w:t>
      </w:r>
    </w:p>
    <w:p w:rsidR="00961414" w:rsidRDefault="00961414" w:rsidP="00961414">
      <w:pPr>
        <w:pStyle w:val="ListParagraph"/>
        <w:numPr>
          <w:ilvl w:val="0"/>
          <w:numId w:val="25"/>
        </w:numPr>
        <w:spacing w:after="0" w:line="240" w:lineRule="auto"/>
        <w:ind w:left="720"/>
      </w:pPr>
      <w:r>
        <w:t>Identify areas of high liability risk exposure in pediatric practice</w:t>
      </w:r>
    </w:p>
    <w:p w:rsidR="00961414" w:rsidRDefault="00961414" w:rsidP="00961414">
      <w:pPr>
        <w:pStyle w:val="ListParagraph"/>
        <w:numPr>
          <w:ilvl w:val="0"/>
          <w:numId w:val="25"/>
        </w:numPr>
        <w:spacing w:after="0" w:line="240" w:lineRule="auto"/>
        <w:ind w:left="720"/>
      </w:pPr>
      <w:r>
        <w:t>Recognize commonly held, but incorrect beliefs contributing to liability risk</w:t>
      </w:r>
    </w:p>
    <w:p w:rsidR="00961414" w:rsidRPr="00F42391" w:rsidRDefault="00961414" w:rsidP="006F40B1">
      <w:pPr>
        <w:pStyle w:val="ListParagraph"/>
        <w:numPr>
          <w:ilvl w:val="0"/>
          <w:numId w:val="25"/>
        </w:numPr>
        <w:spacing w:after="0" w:line="240" w:lineRule="auto"/>
        <w:ind w:left="720"/>
      </w:pPr>
      <w:r>
        <w:t>Demonstrate strategies to minimize liability caused by these myths</w:t>
      </w:r>
    </w:p>
    <w:p w:rsidR="00961414" w:rsidRPr="00A04DBA" w:rsidRDefault="00961414" w:rsidP="00961414">
      <w:pPr>
        <w:spacing w:after="0" w:line="240" w:lineRule="auto"/>
        <w:rPr>
          <w:highlight w:val="yellow"/>
        </w:rPr>
      </w:pPr>
    </w:p>
    <w:p w:rsidR="00E07072" w:rsidRPr="00AC641C" w:rsidRDefault="007116B2" w:rsidP="00AC641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16B2">
        <w:rPr>
          <w:rFonts w:asciiTheme="minorHAnsi" w:hAnsiTheme="minorHAnsi"/>
          <w:b/>
          <w:sz w:val="22"/>
          <w:szCs w:val="22"/>
        </w:rPr>
        <w:t>Bradley Troxler</w:t>
      </w:r>
      <w:r w:rsidR="00122164" w:rsidRPr="005F1E1B">
        <w:rPr>
          <w:rFonts w:asciiTheme="minorHAnsi" w:hAnsiTheme="minorHAnsi"/>
          <w:b/>
          <w:sz w:val="22"/>
          <w:szCs w:val="22"/>
        </w:rPr>
        <w:t>, MD</w:t>
      </w:r>
      <w:r w:rsidR="00EF0340">
        <w:rPr>
          <w:rFonts w:asciiTheme="minorHAnsi" w:hAnsiTheme="minorHAnsi"/>
          <w:b/>
          <w:sz w:val="22"/>
          <w:szCs w:val="22"/>
        </w:rPr>
        <w:t xml:space="preserve">, </w:t>
      </w:r>
      <w:r w:rsidR="00775C0B" w:rsidRPr="00775C0B">
        <w:rPr>
          <w:rFonts w:asciiTheme="minorHAnsi" w:hAnsiTheme="minorHAnsi"/>
          <w:sz w:val="22"/>
          <w:szCs w:val="22"/>
        </w:rPr>
        <w:t xml:space="preserve">Associate Professor, Pediatric Pulmonary and Sleep Medicine, University of </w:t>
      </w:r>
      <w:r w:rsidR="00775C0B" w:rsidRPr="00AC641C">
        <w:rPr>
          <w:rFonts w:asciiTheme="minorHAnsi" w:hAnsiTheme="minorHAnsi" w:cstheme="minorHAnsi"/>
          <w:sz w:val="22"/>
          <w:szCs w:val="22"/>
        </w:rPr>
        <w:t>Alabama at Birmingham, Birmingham</w:t>
      </w:r>
      <w:r w:rsidR="005F1E1B" w:rsidRPr="00AC641C">
        <w:rPr>
          <w:rFonts w:asciiTheme="minorHAnsi" w:hAnsiTheme="minorHAnsi" w:cstheme="minorHAnsi"/>
          <w:sz w:val="22"/>
          <w:szCs w:val="22"/>
        </w:rPr>
        <w:t>, AL</w:t>
      </w:r>
      <w:r w:rsidR="00AC641C" w:rsidRPr="00AC641C">
        <w:rPr>
          <w:rFonts w:asciiTheme="minorHAnsi" w:hAnsiTheme="minorHAnsi" w:cstheme="minorHAnsi"/>
          <w:sz w:val="22"/>
          <w:szCs w:val="22"/>
        </w:rPr>
        <w:br/>
      </w:r>
      <w:r w:rsidR="001D692C" w:rsidRPr="00AC641C">
        <w:rPr>
          <w:rFonts w:asciiTheme="minorHAnsi" w:hAnsiTheme="minorHAnsi" w:cstheme="minorHAnsi"/>
          <w:b/>
          <w:sz w:val="22"/>
          <w:szCs w:val="22"/>
        </w:rPr>
        <w:t>Spinal Muscular Atrophy and the Pediatrician</w:t>
      </w:r>
    </w:p>
    <w:p w:rsidR="00E07072" w:rsidRPr="00AC641C" w:rsidRDefault="00E07072" w:rsidP="00AC641C">
      <w:pPr>
        <w:spacing w:after="0" w:line="240" w:lineRule="auto"/>
        <w:rPr>
          <w:rFonts w:cstheme="minorHAnsi"/>
        </w:rPr>
      </w:pPr>
      <w:r w:rsidRPr="00AC641C">
        <w:rPr>
          <w:rFonts w:cstheme="minorHAnsi"/>
        </w:rPr>
        <w:t xml:space="preserve">Objectives: </w:t>
      </w:r>
    </w:p>
    <w:p w:rsidR="00E07072" w:rsidRPr="007C6F76" w:rsidRDefault="00E07072" w:rsidP="00E07072">
      <w:pPr>
        <w:spacing w:after="0" w:line="240" w:lineRule="auto"/>
      </w:pPr>
      <w:r w:rsidRPr="007C6F76">
        <w:t>Upon completion of this live activity, the participant will be able to:</w:t>
      </w:r>
    </w:p>
    <w:p w:rsidR="001D692C" w:rsidRDefault="001D692C" w:rsidP="001D692C">
      <w:pPr>
        <w:pStyle w:val="ListParagraph"/>
        <w:numPr>
          <w:ilvl w:val="0"/>
          <w:numId w:val="35"/>
        </w:numPr>
        <w:spacing w:after="0" w:line="240" w:lineRule="auto"/>
        <w:ind w:left="720"/>
      </w:pPr>
      <w:r w:rsidRPr="001D692C">
        <w:t xml:space="preserve">Discuss the types and presentation of spinal muscular atrophy in general pediatric practice </w:t>
      </w:r>
    </w:p>
    <w:p w:rsidR="004E13B4" w:rsidRDefault="001D692C" w:rsidP="001D692C">
      <w:pPr>
        <w:pStyle w:val="ListParagraph"/>
        <w:numPr>
          <w:ilvl w:val="0"/>
          <w:numId w:val="35"/>
        </w:numPr>
        <w:spacing w:after="0" w:line="240" w:lineRule="auto"/>
        <w:ind w:left="720"/>
      </w:pPr>
      <w:r w:rsidRPr="001D692C">
        <w:t xml:space="preserve">Describe the genetic basis of SMA and the impact of the genetics on current generation therapies </w:t>
      </w:r>
    </w:p>
    <w:p w:rsidR="001D692C" w:rsidRDefault="001D692C" w:rsidP="001D692C">
      <w:pPr>
        <w:pStyle w:val="ListParagraph"/>
        <w:numPr>
          <w:ilvl w:val="0"/>
          <w:numId w:val="35"/>
        </w:numPr>
        <w:spacing w:after="0" w:line="240" w:lineRule="auto"/>
        <w:ind w:left="720"/>
      </w:pPr>
      <w:r w:rsidRPr="001D692C">
        <w:t>Highlight the novel therapies that have been developed for th</w:t>
      </w:r>
      <w:r w:rsidR="004E13B4">
        <w:t>e treatment of SMA in the past five</w:t>
      </w:r>
      <w:r w:rsidR="00583CAE">
        <w:t xml:space="preserve"> years</w:t>
      </w:r>
    </w:p>
    <w:p w:rsidR="00E07072" w:rsidRPr="00A04DBA" w:rsidRDefault="00E07072" w:rsidP="00E07072">
      <w:pPr>
        <w:spacing w:after="0" w:line="240" w:lineRule="auto"/>
        <w:ind w:left="360"/>
        <w:rPr>
          <w:b/>
          <w:highlight w:val="yellow"/>
        </w:rPr>
      </w:pPr>
    </w:p>
    <w:p w:rsidR="00961414" w:rsidRPr="00AC641C" w:rsidRDefault="00961414" w:rsidP="00AC641C">
      <w:pPr>
        <w:spacing w:after="0" w:line="240" w:lineRule="auto"/>
        <w:rPr>
          <w:lang w:val="en"/>
        </w:rPr>
      </w:pPr>
      <w:r>
        <w:rPr>
          <w:b/>
        </w:rPr>
        <w:t>Felicia Wilson</w:t>
      </w:r>
      <w:r w:rsidRPr="003E4C22">
        <w:rPr>
          <w:b/>
        </w:rPr>
        <w:t>,</w:t>
      </w:r>
      <w:r>
        <w:rPr>
          <w:b/>
        </w:rPr>
        <w:t xml:space="preserve"> MD, FAAP,</w:t>
      </w:r>
      <w:r w:rsidRPr="003E4C22">
        <w:t xml:space="preserve"> </w:t>
      </w:r>
      <w:r w:rsidR="00F8228E">
        <w:t xml:space="preserve">Professor of </w:t>
      </w:r>
      <w:r w:rsidR="00F8228E" w:rsidRPr="00AC641C">
        <w:t>Pediatrics</w:t>
      </w:r>
      <w:r w:rsidRPr="00AC641C">
        <w:rPr>
          <w:lang w:val="en"/>
        </w:rPr>
        <w:t>,</w:t>
      </w:r>
      <w:r w:rsidR="00F8228E" w:rsidRPr="00AC641C">
        <w:rPr>
          <w:lang w:val="en"/>
        </w:rPr>
        <w:t xml:space="preserve"> Department of Pediatrics,</w:t>
      </w:r>
      <w:r w:rsidRPr="00AC641C">
        <w:rPr>
          <w:lang w:val="en"/>
        </w:rPr>
        <w:t xml:space="preserve"> </w:t>
      </w:r>
      <w:r w:rsidR="00F8228E" w:rsidRPr="00AC641C">
        <w:t>Division</w:t>
      </w:r>
      <w:r w:rsidR="00F8228E">
        <w:t xml:space="preserve"> of Hematology/</w:t>
      </w:r>
      <w:r w:rsidR="00F8228E" w:rsidRPr="00EF0340">
        <w:t>Oncology,</w:t>
      </w:r>
      <w:r w:rsidR="00F8228E" w:rsidRPr="00EF0340">
        <w:rPr>
          <w:lang w:val="en"/>
        </w:rPr>
        <w:t xml:space="preserve"> University of South Alabama College of Medicine,</w:t>
      </w:r>
      <w:r w:rsidR="00AC641C">
        <w:rPr>
          <w:lang w:val="en"/>
        </w:rPr>
        <w:t xml:space="preserve"> </w:t>
      </w:r>
      <w:r w:rsidR="00F8228E" w:rsidRPr="00EF0340">
        <w:rPr>
          <w:lang w:val="en"/>
        </w:rPr>
        <w:t>Mobile</w:t>
      </w:r>
      <w:r w:rsidRPr="00EF0340">
        <w:rPr>
          <w:lang w:val="en"/>
        </w:rPr>
        <w:t>, AL</w:t>
      </w:r>
    </w:p>
    <w:p w:rsidR="00961414" w:rsidRPr="001D692C" w:rsidRDefault="00961414" w:rsidP="00AC641C">
      <w:pPr>
        <w:spacing w:after="0" w:line="240" w:lineRule="auto"/>
        <w:rPr>
          <w:b/>
          <w:highlight w:val="yellow"/>
        </w:rPr>
      </w:pPr>
      <w:r w:rsidRPr="001D692C">
        <w:rPr>
          <w:b/>
        </w:rPr>
        <w:t>Evolving Treatment Paradigms in Sickle Cell Disease:  What the Primary Care Provider Should Know</w:t>
      </w:r>
    </w:p>
    <w:p w:rsidR="00961414" w:rsidRPr="00E920DF" w:rsidRDefault="00961414" w:rsidP="00AC641C">
      <w:pPr>
        <w:pStyle w:val="ListParagraph"/>
        <w:spacing w:after="0" w:line="240" w:lineRule="auto"/>
        <w:ind w:left="0"/>
      </w:pPr>
      <w:r w:rsidRPr="00E920DF">
        <w:t>Objectives</w:t>
      </w:r>
      <w:proofErr w:type="gramStart"/>
      <w:r w:rsidRPr="00E920DF">
        <w:t>:</w:t>
      </w:r>
      <w:proofErr w:type="gramEnd"/>
      <w:r w:rsidRPr="00E920DF">
        <w:br/>
        <w:t xml:space="preserve">Upon completion of this live activity, the participant will be able to: </w:t>
      </w:r>
    </w:p>
    <w:p w:rsidR="00961414" w:rsidRPr="001D39A5" w:rsidRDefault="00961414" w:rsidP="005D7B03">
      <w:pPr>
        <w:pStyle w:val="ListParagraph"/>
        <w:numPr>
          <w:ilvl w:val="0"/>
          <w:numId w:val="21"/>
        </w:numPr>
        <w:spacing w:line="240" w:lineRule="auto"/>
      </w:pPr>
      <w:r w:rsidRPr="001D39A5">
        <w:t>Discuss the pathophysiological processes that lead to clinical manifestations and also serve as targets for emerging therapies</w:t>
      </w:r>
    </w:p>
    <w:p w:rsidR="00961414" w:rsidRPr="001D39A5" w:rsidRDefault="001D39A5" w:rsidP="005D7B03">
      <w:pPr>
        <w:pStyle w:val="ListParagraph"/>
        <w:numPr>
          <w:ilvl w:val="0"/>
          <w:numId w:val="21"/>
        </w:numPr>
        <w:spacing w:line="240" w:lineRule="auto"/>
      </w:pPr>
      <w:r>
        <w:t>Describe</w:t>
      </w:r>
      <w:r w:rsidR="00961414" w:rsidRPr="001D39A5">
        <w:t xml:space="preserve"> strategies for health maintenance utilizing current standards of care for screening and laboratory tests to assess disease severity and progression</w:t>
      </w:r>
    </w:p>
    <w:p w:rsidR="00961414" w:rsidRPr="001D39A5" w:rsidRDefault="001D39A5" w:rsidP="005D7B03">
      <w:pPr>
        <w:pStyle w:val="ListParagraph"/>
        <w:numPr>
          <w:ilvl w:val="0"/>
          <w:numId w:val="21"/>
        </w:numPr>
        <w:spacing w:line="240" w:lineRule="auto"/>
      </w:pPr>
      <w:r>
        <w:t>Employ</w:t>
      </w:r>
      <w:r w:rsidR="00961414" w:rsidRPr="001D39A5">
        <w:t xml:space="preserve"> evidence-based management of acute and chronic complications</w:t>
      </w:r>
    </w:p>
    <w:p w:rsidR="005D7B03" w:rsidRPr="006F40B1" w:rsidRDefault="00616487" w:rsidP="006F40B1">
      <w:pPr>
        <w:pStyle w:val="ListParagraph"/>
        <w:numPr>
          <w:ilvl w:val="0"/>
          <w:numId w:val="21"/>
        </w:numPr>
        <w:spacing w:after="0" w:line="240" w:lineRule="auto"/>
      </w:pPr>
      <w:r>
        <w:t>Review</w:t>
      </w:r>
      <w:r w:rsidR="00961414" w:rsidRPr="001D39A5">
        <w:t xml:space="preserve"> disease-modifying therapies as well as curative therapies to optimize quality of life</w:t>
      </w:r>
    </w:p>
    <w:p w:rsidR="005D7B03" w:rsidRPr="005D7B03" w:rsidRDefault="005D7B03" w:rsidP="005D7B03">
      <w:pPr>
        <w:spacing w:after="0" w:line="240" w:lineRule="auto"/>
        <w:rPr>
          <w:highlight w:val="yellow"/>
        </w:rPr>
      </w:pPr>
    </w:p>
    <w:sectPr w:rsidR="005D7B03" w:rsidRPr="005D7B03" w:rsidSect="00D35C0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Courier New"/>
    <w:panose1 w:val="000106060400000400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665"/>
    <w:multiLevelType w:val="hybridMultilevel"/>
    <w:tmpl w:val="77A6B640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6BF"/>
    <w:multiLevelType w:val="hybridMultilevel"/>
    <w:tmpl w:val="2092F7E2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4F83"/>
    <w:multiLevelType w:val="hybridMultilevel"/>
    <w:tmpl w:val="2B081D0A"/>
    <w:lvl w:ilvl="0" w:tplc="24425886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D4319"/>
    <w:multiLevelType w:val="hybridMultilevel"/>
    <w:tmpl w:val="A95A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6C1C"/>
    <w:multiLevelType w:val="hybridMultilevel"/>
    <w:tmpl w:val="91BEB890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E6549"/>
    <w:multiLevelType w:val="hybridMultilevel"/>
    <w:tmpl w:val="357897EA"/>
    <w:lvl w:ilvl="0" w:tplc="ABBA6DD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C66E3"/>
    <w:multiLevelType w:val="hybridMultilevel"/>
    <w:tmpl w:val="AF12D648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83CF1"/>
    <w:multiLevelType w:val="hybridMultilevel"/>
    <w:tmpl w:val="679ADCE4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1034C"/>
    <w:multiLevelType w:val="hybridMultilevel"/>
    <w:tmpl w:val="78CE1D2E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81D25"/>
    <w:multiLevelType w:val="hybridMultilevel"/>
    <w:tmpl w:val="84D0C85C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7B4B"/>
    <w:multiLevelType w:val="hybridMultilevel"/>
    <w:tmpl w:val="686668E0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67F50"/>
    <w:multiLevelType w:val="hybridMultilevel"/>
    <w:tmpl w:val="8F18FE1A"/>
    <w:lvl w:ilvl="0" w:tplc="24425886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E3625"/>
    <w:multiLevelType w:val="hybridMultilevel"/>
    <w:tmpl w:val="E996B4F8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226E"/>
    <w:multiLevelType w:val="hybridMultilevel"/>
    <w:tmpl w:val="2AC2AF68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27C99"/>
    <w:multiLevelType w:val="hybridMultilevel"/>
    <w:tmpl w:val="9256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C175F"/>
    <w:multiLevelType w:val="hybridMultilevel"/>
    <w:tmpl w:val="D6565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B5A36"/>
    <w:multiLevelType w:val="hybridMultilevel"/>
    <w:tmpl w:val="2D488814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474B4"/>
    <w:multiLevelType w:val="hybridMultilevel"/>
    <w:tmpl w:val="EBCC8D58"/>
    <w:lvl w:ilvl="0" w:tplc="24425886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2C62E6"/>
    <w:multiLevelType w:val="hybridMultilevel"/>
    <w:tmpl w:val="C39E2BD6"/>
    <w:lvl w:ilvl="0" w:tplc="0428C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B865F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39A3F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9427C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D81E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0921C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0ACAF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DCE92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AC821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42020711"/>
    <w:multiLevelType w:val="hybridMultilevel"/>
    <w:tmpl w:val="A4F6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271A3"/>
    <w:multiLevelType w:val="hybridMultilevel"/>
    <w:tmpl w:val="CF34BADA"/>
    <w:lvl w:ilvl="0" w:tplc="FFF63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60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A2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E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65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E6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A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6D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31277A"/>
    <w:multiLevelType w:val="hybridMultilevel"/>
    <w:tmpl w:val="474224B0"/>
    <w:lvl w:ilvl="0" w:tplc="24425886"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F22607"/>
    <w:multiLevelType w:val="hybridMultilevel"/>
    <w:tmpl w:val="DB92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4CD5"/>
    <w:multiLevelType w:val="hybridMultilevel"/>
    <w:tmpl w:val="7D4896CA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87CB3"/>
    <w:multiLevelType w:val="hybridMultilevel"/>
    <w:tmpl w:val="F07C8A2C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44351"/>
    <w:multiLevelType w:val="hybridMultilevel"/>
    <w:tmpl w:val="2438D5FC"/>
    <w:lvl w:ilvl="0" w:tplc="24425886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DA2766"/>
    <w:multiLevelType w:val="hybridMultilevel"/>
    <w:tmpl w:val="5E2C134A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C23E0"/>
    <w:multiLevelType w:val="hybridMultilevel"/>
    <w:tmpl w:val="152476DE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96C6C"/>
    <w:multiLevelType w:val="hybridMultilevel"/>
    <w:tmpl w:val="5290E790"/>
    <w:lvl w:ilvl="0" w:tplc="24425886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112133"/>
    <w:multiLevelType w:val="hybridMultilevel"/>
    <w:tmpl w:val="8D98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F6829"/>
    <w:multiLevelType w:val="hybridMultilevel"/>
    <w:tmpl w:val="625A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043FD"/>
    <w:multiLevelType w:val="hybridMultilevel"/>
    <w:tmpl w:val="1898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5616C"/>
    <w:multiLevelType w:val="hybridMultilevel"/>
    <w:tmpl w:val="6CB2427C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3735D"/>
    <w:multiLevelType w:val="hybridMultilevel"/>
    <w:tmpl w:val="30E8AFCE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066E5"/>
    <w:multiLevelType w:val="hybridMultilevel"/>
    <w:tmpl w:val="596873DC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F6FD5"/>
    <w:multiLevelType w:val="hybridMultilevel"/>
    <w:tmpl w:val="0C045EF6"/>
    <w:lvl w:ilvl="0" w:tplc="244258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F6390"/>
    <w:multiLevelType w:val="hybridMultilevel"/>
    <w:tmpl w:val="D09CA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D1DFE"/>
    <w:multiLevelType w:val="hybridMultilevel"/>
    <w:tmpl w:val="FBE6651C"/>
    <w:lvl w:ilvl="0" w:tplc="24425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Arial" w:hint="default"/>
      </w:rPr>
    </w:lvl>
    <w:lvl w:ilvl="1" w:tplc="3D183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23"/>
  </w:num>
  <w:num w:numId="4">
    <w:abstractNumId w:val="8"/>
  </w:num>
  <w:num w:numId="5">
    <w:abstractNumId w:val="28"/>
  </w:num>
  <w:num w:numId="6">
    <w:abstractNumId w:val="1"/>
  </w:num>
  <w:num w:numId="7">
    <w:abstractNumId w:val="35"/>
  </w:num>
  <w:num w:numId="8">
    <w:abstractNumId w:val="21"/>
  </w:num>
  <w:num w:numId="9">
    <w:abstractNumId w:val="32"/>
  </w:num>
  <w:num w:numId="10">
    <w:abstractNumId w:val="17"/>
  </w:num>
  <w:num w:numId="11">
    <w:abstractNumId w:val="19"/>
  </w:num>
  <w:num w:numId="12">
    <w:abstractNumId w:val="31"/>
  </w:num>
  <w:num w:numId="13">
    <w:abstractNumId w:val="7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3"/>
  </w:num>
  <w:num w:numId="17">
    <w:abstractNumId w:val="3"/>
  </w:num>
  <w:num w:numId="18">
    <w:abstractNumId w:val="10"/>
  </w:num>
  <w:num w:numId="19">
    <w:abstractNumId w:val="20"/>
  </w:num>
  <w:num w:numId="20">
    <w:abstractNumId w:val="29"/>
  </w:num>
  <w:num w:numId="21">
    <w:abstractNumId w:val="27"/>
  </w:num>
  <w:num w:numId="22">
    <w:abstractNumId w:val="4"/>
  </w:num>
  <w:num w:numId="23">
    <w:abstractNumId w:val="16"/>
  </w:num>
  <w:num w:numId="24">
    <w:abstractNumId w:val="14"/>
  </w:num>
  <w:num w:numId="25">
    <w:abstractNumId w:val="25"/>
  </w:num>
  <w:num w:numId="26">
    <w:abstractNumId w:val="24"/>
  </w:num>
  <w:num w:numId="27">
    <w:abstractNumId w:val="26"/>
  </w:num>
  <w:num w:numId="28">
    <w:abstractNumId w:val="11"/>
  </w:num>
  <w:num w:numId="29">
    <w:abstractNumId w:val="0"/>
  </w:num>
  <w:num w:numId="30">
    <w:abstractNumId w:val="12"/>
  </w:num>
  <w:num w:numId="31">
    <w:abstractNumId w:val="5"/>
  </w:num>
  <w:num w:numId="32">
    <w:abstractNumId w:val="34"/>
  </w:num>
  <w:num w:numId="33">
    <w:abstractNumId w:val="15"/>
  </w:num>
  <w:num w:numId="34">
    <w:abstractNumId w:val="13"/>
  </w:num>
  <w:num w:numId="35">
    <w:abstractNumId w:val="2"/>
  </w:num>
  <w:num w:numId="36">
    <w:abstractNumId w:val="22"/>
  </w:num>
  <w:num w:numId="37">
    <w:abstractNumId w:val="9"/>
  </w:num>
  <w:num w:numId="38">
    <w:abstractNumId w:val="30"/>
  </w:num>
  <w:num w:numId="3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74"/>
    <w:rsid w:val="00000476"/>
    <w:rsid w:val="00023CA3"/>
    <w:rsid w:val="00043515"/>
    <w:rsid w:val="00057E40"/>
    <w:rsid w:val="00063006"/>
    <w:rsid w:val="00063AA1"/>
    <w:rsid w:val="00074C93"/>
    <w:rsid w:val="000971DE"/>
    <w:rsid w:val="000A4A5A"/>
    <w:rsid w:val="000E37E1"/>
    <w:rsid w:val="000E7D87"/>
    <w:rsid w:val="0010071B"/>
    <w:rsid w:val="00121AD3"/>
    <w:rsid w:val="00122164"/>
    <w:rsid w:val="00123B3E"/>
    <w:rsid w:val="00124B0D"/>
    <w:rsid w:val="001306DF"/>
    <w:rsid w:val="00133F27"/>
    <w:rsid w:val="00140378"/>
    <w:rsid w:val="00143018"/>
    <w:rsid w:val="001472B1"/>
    <w:rsid w:val="001716D4"/>
    <w:rsid w:val="0017636B"/>
    <w:rsid w:val="00182830"/>
    <w:rsid w:val="00186927"/>
    <w:rsid w:val="001D39A5"/>
    <w:rsid w:val="001D692C"/>
    <w:rsid w:val="001F5102"/>
    <w:rsid w:val="00205ED5"/>
    <w:rsid w:val="00241F58"/>
    <w:rsid w:val="002425D5"/>
    <w:rsid w:val="00265D46"/>
    <w:rsid w:val="002754EC"/>
    <w:rsid w:val="00282056"/>
    <w:rsid w:val="002A10DE"/>
    <w:rsid w:val="002B3C88"/>
    <w:rsid w:val="002C2300"/>
    <w:rsid w:val="002E2ADA"/>
    <w:rsid w:val="00301F38"/>
    <w:rsid w:val="00305458"/>
    <w:rsid w:val="00325237"/>
    <w:rsid w:val="00327798"/>
    <w:rsid w:val="00336C9D"/>
    <w:rsid w:val="00337AA1"/>
    <w:rsid w:val="0037492B"/>
    <w:rsid w:val="00396692"/>
    <w:rsid w:val="003C6528"/>
    <w:rsid w:val="003D6068"/>
    <w:rsid w:val="003D7C57"/>
    <w:rsid w:val="003E4C22"/>
    <w:rsid w:val="003E7F52"/>
    <w:rsid w:val="003F2D1E"/>
    <w:rsid w:val="003F4AA8"/>
    <w:rsid w:val="003F7223"/>
    <w:rsid w:val="00431A5B"/>
    <w:rsid w:val="00432D2E"/>
    <w:rsid w:val="0043311B"/>
    <w:rsid w:val="004635BC"/>
    <w:rsid w:val="00466C53"/>
    <w:rsid w:val="00467375"/>
    <w:rsid w:val="004758D7"/>
    <w:rsid w:val="00486F6B"/>
    <w:rsid w:val="00495E37"/>
    <w:rsid w:val="004B3E0E"/>
    <w:rsid w:val="004B5338"/>
    <w:rsid w:val="004B64D7"/>
    <w:rsid w:val="004B773D"/>
    <w:rsid w:val="004C00B3"/>
    <w:rsid w:val="004E13B4"/>
    <w:rsid w:val="004E206C"/>
    <w:rsid w:val="004F3384"/>
    <w:rsid w:val="0050106A"/>
    <w:rsid w:val="005106E2"/>
    <w:rsid w:val="005235F3"/>
    <w:rsid w:val="0055393F"/>
    <w:rsid w:val="00561146"/>
    <w:rsid w:val="00561D5A"/>
    <w:rsid w:val="0057614F"/>
    <w:rsid w:val="00580801"/>
    <w:rsid w:val="00582EE7"/>
    <w:rsid w:val="00583CAE"/>
    <w:rsid w:val="00586327"/>
    <w:rsid w:val="005D3F38"/>
    <w:rsid w:val="005D7B03"/>
    <w:rsid w:val="005E4231"/>
    <w:rsid w:val="005F1E1B"/>
    <w:rsid w:val="005F6837"/>
    <w:rsid w:val="00600081"/>
    <w:rsid w:val="00616487"/>
    <w:rsid w:val="00624D98"/>
    <w:rsid w:val="00624E9A"/>
    <w:rsid w:val="006641EF"/>
    <w:rsid w:val="006E655E"/>
    <w:rsid w:val="006F40B1"/>
    <w:rsid w:val="00702B86"/>
    <w:rsid w:val="007116B2"/>
    <w:rsid w:val="00713143"/>
    <w:rsid w:val="00751797"/>
    <w:rsid w:val="0075236A"/>
    <w:rsid w:val="00754D8D"/>
    <w:rsid w:val="00765FC1"/>
    <w:rsid w:val="007759CD"/>
    <w:rsid w:val="00775C0B"/>
    <w:rsid w:val="00777463"/>
    <w:rsid w:val="007C6F76"/>
    <w:rsid w:val="007D1F06"/>
    <w:rsid w:val="007F571C"/>
    <w:rsid w:val="008048AF"/>
    <w:rsid w:val="0081365C"/>
    <w:rsid w:val="00814D7A"/>
    <w:rsid w:val="00836819"/>
    <w:rsid w:val="00842B71"/>
    <w:rsid w:val="00847EED"/>
    <w:rsid w:val="008A7165"/>
    <w:rsid w:val="008C2C6A"/>
    <w:rsid w:val="008E5C55"/>
    <w:rsid w:val="008F11E4"/>
    <w:rsid w:val="008F5578"/>
    <w:rsid w:val="00920BCE"/>
    <w:rsid w:val="00922354"/>
    <w:rsid w:val="00940BC4"/>
    <w:rsid w:val="00947017"/>
    <w:rsid w:val="00961414"/>
    <w:rsid w:val="009712E7"/>
    <w:rsid w:val="009B21FA"/>
    <w:rsid w:val="009B40E0"/>
    <w:rsid w:val="009C0F58"/>
    <w:rsid w:val="009F6E13"/>
    <w:rsid w:val="00A04DBA"/>
    <w:rsid w:val="00A05F49"/>
    <w:rsid w:val="00A1148F"/>
    <w:rsid w:val="00A47C16"/>
    <w:rsid w:val="00A70DF8"/>
    <w:rsid w:val="00A95E40"/>
    <w:rsid w:val="00AC4DF3"/>
    <w:rsid w:val="00AC641C"/>
    <w:rsid w:val="00AD12D5"/>
    <w:rsid w:val="00B02785"/>
    <w:rsid w:val="00B062EE"/>
    <w:rsid w:val="00B31429"/>
    <w:rsid w:val="00B526D4"/>
    <w:rsid w:val="00B61616"/>
    <w:rsid w:val="00B63137"/>
    <w:rsid w:val="00B80874"/>
    <w:rsid w:val="00B80B40"/>
    <w:rsid w:val="00B83DE0"/>
    <w:rsid w:val="00B9221F"/>
    <w:rsid w:val="00BB735C"/>
    <w:rsid w:val="00BD68C6"/>
    <w:rsid w:val="00BF49B2"/>
    <w:rsid w:val="00C12B2C"/>
    <w:rsid w:val="00C12D8E"/>
    <w:rsid w:val="00C15B3B"/>
    <w:rsid w:val="00C22024"/>
    <w:rsid w:val="00C35C74"/>
    <w:rsid w:val="00C450A6"/>
    <w:rsid w:val="00C5670F"/>
    <w:rsid w:val="00C70B8E"/>
    <w:rsid w:val="00C81E08"/>
    <w:rsid w:val="00C824DB"/>
    <w:rsid w:val="00CA3C1E"/>
    <w:rsid w:val="00CA43C5"/>
    <w:rsid w:val="00CC6D54"/>
    <w:rsid w:val="00CD0FC7"/>
    <w:rsid w:val="00CD12AC"/>
    <w:rsid w:val="00CD17C8"/>
    <w:rsid w:val="00CD798A"/>
    <w:rsid w:val="00CE502A"/>
    <w:rsid w:val="00CF63C6"/>
    <w:rsid w:val="00CF69F1"/>
    <w:rsid w:val="00D01C39"/>
    <w:rsid w:val="00D21898"/>
    <w:rsid w:val="00D24726"/>
    <w:rsid w:val="00D35C03"/>
    <w:rsid w:val="00D42289"/>
    <w:rsid w:val="00D5777E"/>
    <w:rsid w:val="00D80999"/>
    <w:rsid w:val="00DA40F1"/>
    <w:rsid w:val="00DA7A14"/>
    <w:rsid w:val="00DB060E"/>
    <w:rsid w:val="00DB27A0"/>
    <w:rsid w:val="00DC498B"/>
    <w:rsid w:val="00DD5BB5"/>
    <w:rsid w:val="00E07072"/>
    <w:rsid w:val="00E07508"/>
    <w:rsid w:val="00E07BBF"/>
    <w:rsid w:val="00E44C6C"/>
    <w:rsid w:val="00E5721F"/>
    <w:rsid w:val="00E86CA5"/>
    <w:rsid w:val="00E87AE0"/>
    <w:rsid w:val="00E920DF"/>
    <w:rsid w:val="00EB0AA3"/>
    <w:rsid w:val="00EC58CF"/>
    <w:rsid w:val="00ED24B4"/>
    <w:rsid w:val="00ED4022"/>
    <w:rsid w:val="00EE1A1C"/>
    <w:rsid w:val="00EF0340"/>
    <w:rsid w:val="00EF2D85"/>
    <w:rsid w:val="00F03D81"/>
    <w:rsid w:val="00F072F9"/>
    <w:rsid w:val="00F07484"/>
    <w:rsid w:val="00F17CE9"/>
    <w:rsid w:val="00F25E14"/>
    <w:rsid w:val="00F308C0"/>
    <w:rsid w:val="00F42391"/>
    <w:rsid w:val="00F468D2"/>
    <w:rsid w:val="00F50FC6"/>
    <w:rsid w:val="00F52BCF"/>
    <w:rsid w:val="00F5382A"/>
    <w:rsid w:val="00F706D1"/>
    <w:rsid w:val="00F8228E"/>
    <w:rsid w:val="00F844B3"/>
    <w:rsid w:val="00FB35FF"/>
    <w:rsid w:val="00FB7408"/>
    <w:rsid w:val="00FC2CFC"/>
    <w:rsid w:val="00FC3A99"/>
    <w:rsid w:val="00FE0446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B6C09-BA8F-4E65-BF57-BEA6EA9D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ualMeetingtitle">
    <w:name w:val="Annual Meeting title"/>
    <w:basedOn w:val="Normal"/>
    <w:rsid w:val="00C35C74"/>
    <w:pPr>
      <w:spacing w:after="0" w:line="240" w:lineRule="auto"/>
    </w:pPr>
    <w:rPr>
      <w:rFonts w:ascii="Agency FB" w:eastAsia="Times New Roman" w:hAnsi="Agency FB" w:cs="Times New Roman"/>
      <w:color w:val="0066FF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40BC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rsid w:val="00C12D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12D8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6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Lee</dc:creator>
  <cp:keywords/>
  <dc:description/>
  <cp:lastModifiedBy>Linda Lee</cp:lastModifiedBy>
  <cp:revision>2</cp:revision>
  <cp:lastPrinted>2018-04-24T21:51:00Z</cp:lastPrinted>
  <dcterms:created xsi:type="dcterms:W3CDTF">2021-02-26T18:47:00Z</dcterms:created>
  <dcterms:modified xsi:type="dcterms:W3CDTF">2021-02-26T18:47:00Z</dcterms:modified>
</cp:coreProperties>
</file>